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544" w:rsidRPr="00516544" w:rsidRDefault="00516544" w:rsidP="00516544">
      <w:pPr>
        <w:suppressAutoHyphens/>
        <w:spacing w:after="0" w:line="240" w:lineRule="auto"/>
        <w:jc w:val="center"/>
        <w:rPr>
          <w:rFonts w:ascii="Arial" w:eastAsia="Arial" w:hAnsi="Arial" w:cs="Arial"/>
          <w:b/>
          <w:kern w:val="2"/>
          <w:sz w:val="20"/>
          <w:szCs w:val="20"/>
          <w:lang w:val="en-GB" w:eastAsia="zh-CN" w:bidi="hi-IN"/>
        </w:rPr>
      </w:pPr>
      <w:r w:rsidRPr="00516544">
        <w:rPr>
          <w:rFonts w:ascii="Arial" w:eastAsia="Arial" w:hAnsi="Arial" w:cs="Arial"/>
          <w:b/>
          <w:kern w:val="2"/>
          <w:sz w:val="20"/>
          <w:szCs w:val="20"/>
          <w:lang w:val="en-GB" w:eastAsia="zh-CN" w:bidi="hi-IN"/>
        </w:rPr>
        <w:t>MINUTES OF ILSINGTON VILLAGE HALL MANAGEMENT COMMITTEE (IVHC)</w:t>
      </w:r>
    </w:p>
    <w:p w:rsidR="00516544" w:rsidRPr="00516544" w:rsidRDefault="00516544" w:rsidP="00516544">
      <w:pPr>
        <w:suppressAutoHyphens/>
        <w:spacing w:after="0" w:line="240" w:lineRule="auto"/>
        <w:jc w:val="center"/>
        <w:rPr>
          <w:rFonts w:ascii="Arial" w:eastAsia="Arial" w:hAnsi="Arial" w:cs="Arial"/>
          <w:b/>
          <w:kern w:val="2"/>
          <w:sz w:val="20"/>
          <w:szCs w:val="20"/>
          <w:lang w:val="en-GB" w:eastAsia="zh-CN" w:bidi="hi-IN"/>
        </w:rPr>
      </w:pPr>
      <w:r w:rsidRPr="00516544">
        <w:rPr>
          <w:rFonts w:ascii="Arial" w:eastAsia="Arial" w:hAnsi="Arial" w:cs="Arial"/>
          <w:b/>
          <w:kern w:val="2"/>
          <w:sz w:val="20"/>
          <w:szCs w:val="20"/>
          <w:lang w:val="en-GB" w:eastAsia="zh-CN" w:bidi="hi-IN"/>
        </w:rPr>
        <w:t xml:space="preserve">ANNUAL GENERAL MEETING </w:t>
      </w:r>
    </w:p>
    <w:p w:rsidR="00516544" w:rsidRPr="00516544" w:rsidRDefault="00516544" w:rsidP="00516544">
      <w:pPr>
        <w:suppressAutoHyphens/>
        <w:spacing w:after="0" w:line="240" w:lineRule="auto"/>
        <w:rPr>
          <w:rFonts w:ascii="Arial" w:eastAsia="Arial" w:hAnsi="Arial" w:cs="Arial"/>
          <w:b/>
          <w:kern w:val="2"/>
          <w:sz w:val="20"/>
          <w:szCs w:val="20"/>
          <w:lang w:val="en-GB" w:eastAsia="zh-CN" w:bidi="hi-IN"/>
        </w:rPr>
      </w:pPr>
    </w:p>
    <w:p w:rsidR="00516544" w:rsidRPr="00516544" w:rsidRDefault="00516544" w:rsidP="00516544">
      <w:pPr>
        <w:suppressAutoHyphens/>
        <w:spacing w:after="0" w:line="240" w:lineRule="auto"/>
        <w:jc w:val="center"/>
        <w:rPr>
          <w:rFonts w:ascii="Arial" w:eastAsia="Arial" w:hAnsi="Arial" w:cs="Arial"/>
          <w:b/>
          <w:kern w:val="2"/>
          <w:sz w:val="20"/>
          <w:szCs w:val="20"/>
          <w:lang w:val="en-GB" w:eastAsia="zh-CN" w:bidi="hi-IN"/>
        </w:rPr>
      </w:pPr>
      <w:r w:rsidRPr="00516544">
        <w:rPr>
          <w:rFonts w:ascii="Arial" w:eastAsia="Arial" w:hAnsi="Arial" w:cs="Arial"/>
          <w:b/>
          <w:kern w:val="2"/>
          <w:sz w:val="20"/>
          <w:szCs w:val="20"/>
          <w:lang w:val="en-GB" w:eastAsia="zh-CN" w:bidi="hi-IN"/>
        </w:rPr>
        <w:t xml:space="preserve">Monday </w:t>
      </w:r>
      <w:r>
        <w:rPr>
          <w:rFonts w:ascii="Arial" w:eastAsia="Arial" w:hAnsi="Arial" w:cs="Arial"/>
          <w:b/>
          <w:kern w:val="2"/>
          <w:sz w:val="20"/>
          <w:szCs w:val="20"/>
          <w:lang w:val="en-GB" w:eastAsia="zh-CN" w:bidi="hi-IN"/>
        </w:rPr>
        <w:t>23</w:t>
      </w:r>
      <w:r w:rsidRPr="00516544">
        <w:rPr>
          <w:rFonts w:ascii="Arial" w:eastAsia="Arial" w:hAnsi="Arial" w:cs="Arial"/>
          <w:b/>
          <w:kern w:val="2"/>
          <w:sz w:val="20"/>
          <w:szCs w:val="20"/>
          <w:vertAlign w:val="superscript"/>
          <w:lang w:val="en-GB" w:eastAsia="zh-CN" w:bidi="hi-IN"/>
        </w:rPr>
        <w:t>rd</w:t>
      </w:r>
      <w:r>
        <w:rPr>
          <w:rFonts w:ascii="Arial" w:eastAsia="Arial" w:hAnsi="Arial" w:cs="Arial"/>
          <w:b/>
          <w:kern w:val="2"/>
          <w:sz w:val="20"/>
          <w:szCs w:val="20"/>
          <w:lang w:val="en-GB" w:eastAsia="zh-CN" w:bidi="hi-IN"/>
        </w:rPr>
        <w:t xml:space="preserve"> </w:t>
      </w:r>
      <w:r w:rsidRPr="00516544">
        <w:rPr>
          <w:rFonts w:ascii="Arial" w:eastAsia="Arial" w:hAnsi="Arial" w:cs="Arial"/>
          <w:b/>
          <w:kern w:val="2"/>
          <w:sz w:val="20"/>
          <w:szCs w:val="20"/>
          <w:lang w:val="en-GB" w:eastAsia="zh-CN" w:bidi="hi-IN"/>
        </w:rPr>
        <w:t>June 202</w:t>
      </w:r>
      <w:r>
        <w:rPr>
          <w:rFonts w:ascii="Arial" w:eastAsia="Arial" w:hAnsi="Arial" w:cs="Arial"/>
          <w:b/>
          <w:kern w:val="2"/>
          <w:sz w:val="20"/>
          <w:szCs w:val="20"/>
          <w:lang w:val="en-GB" w:eastAsia="zh-CN" w:bidi="hi-IN"/>
        </w:rPr>
        <w:t>5</w:t>
      </w:r>
      <w:r w:rsidRPr="00516544">
        <w:rPr>
          <w:rFonts w:ascii="Arial" w:eastAsia="Arial" w:hAnsi="Arial" w:cs="Arial"/>
          <w:b/>
          <w:kern w:val="2"/>
          <w:sz w:val="20"/>
          <w:szCs w:val="20"/>
          <w:lang w:val="en-GB" w:eastAsia="zh-CN" w:bidi="hi-IN"/>
        </w:rPr>
        <w:t>, Ilsington Village Hall Meeting Room, 7.00pm</w:t>
      </w:r>
    </w:p>
    <w:p w:rsidR="00516544" w:rsidRPr="00516544" w:rsidRDefault="00516544" w:rsidP="00516544">
      <w:pPr>
        <w:pBdr>
          <w:top w:val="nil"/>
          <w:left w:val="nil"/>
          <w:bottom w:val="nil"/>
          <w:right w:val="nil"/>
          <w:between w:val="nil"/>
        </w:pBdr>
        <w:suppressAutoHyphens/>
        <w:spacing w:after="140" w:line="276" w:lineRule="auto"/>
        <w:rPr>
          <w:rFonts w:ascii="Arial" w:eastAsia="Arial" w:hAnsi="Arial" w:cs="Arial"/>
          <w:color w:val="000000"/>
          <w:kern w:val="2"/>
          <w:sz w:val="20"/>
          <w:szCs w:val="20"/>
          <w:lang w:val="en-GB" w:eastAsia="zh-CN" w:bidi="hi-IN"/>
        </w:rPr>
      </w:pPr>
    </w:p>
    <w:p w:rsidR="00516544" w:rsidRDefault="00516544" w:rsidP="00516544">
      <w:pPr>
        <w:pBdr>
          <w:top w:val="nil"/>
          <w:left w:val="nil"/>
          <w:bottom w:val="nil"/>
          <w:right w:val="nil"/>
          <w:between w:val="nil"/>
        </w:pBdr>
        <w:suppressAutoHyphens/>
        <w:spacing w:after="140" w:line="276" w:lineRule="auto"/>
        <w:rPr>
          <w:rFonts w:ascii="Arial" w:eastAsia="Arial" w:hAnsi="Arial" w:cs="Arial"/>
          <w:color w:val="000000"/>
          <w:kern w:val="2"/>
          <w:sz w:val="20"/>
          <w:szCs w:val="20"/>
          <w:lang w:val="en-GB" w:eastAsia="zh-CN" w:bidi="hi-IN"/>
        </w:rPr>
      </w:pPr>
      <w:r w:rsidRPr="00516544">
        <w:rPr>
          <w:rFonts w:ascii="Arial" w:eastAsia="Arial" w:hAnsi="Arial" w:cs="Arial"/>
          <w:b/>
          <w:color w:val="000000"/>
          <w:kern w:val="2"/>
          <w:sz w:val="20"/>
          <w:szCs w:val="20"/>
          <w:u w:val="single"/>
          <w:lang w:val="en-GB" w:eastAsia="zh-CN" w:bidi="hi-IN"/>
        </w:rPr>
        <w:t>Present:</w:t>
      </w:r>
      <w:r w:rsidRPr="00516544">
        <w:rPr>
          <w:rFonts w:ascii="Arial" w:eastAsia="Arial" w:hAnsi="Arial" w:cs="Arial"/>
          <w:color w:val="000000"/>
          <w:kern w:val="2"/>
          <w:sz w:val="20"/>
          <w:szCs w:val="20"/>
          <w:lang w:val="en-GB" w:eastAsia="zh-CN" w:bidi="hi-IN"/>
        </w:rPr>
        <w:t xml:space="preserve"> Chris Sheldon (CS), James Luxton (JL), Mark Parsons (MP) Catriona Pinnington (CP), Jeremy Sackett (JS), </w:t>
      </w:r>
      <w:r w:rsidR="00336928">
        <w:rPr>
          <w:rFonts w:ascii="Arial" w:eastAsia="Arial" w:hAnsi="Arial" w:cs="Arial"/>
          <w:color w:val="000000"/>
          <w:kern w:val="2"/>
          <w:sz w:val="20"/>
          <w:szCs w:val="20"/>
          <w:lang w:val="en-GB" w:eastAsia="zh-CN" w:bidi="hi-IN"/>
        </w:rPr>
        <w:t>Sarah</w:t>
      </w:r>
      <w:r w:rsidR="00CB0E1A">
        <w:rPr>
          <w:rFonts w:ascii="Arial" w:eastAsia="Arial" w:hAnsi="Arial" w:cs="Arial"/>
          <w:color w:val="000000"/>
          <w:kern w:val="2"/>
          <w:sz w:val="20"/>
          <w:szCs w:val="20"/>
          <w:lang w:val="en-GB" w:eastAsia="zh-CN" w:bidi="hi-IN"/>
        </w:rPr>
        <w:t xml:space="preserve"> </w:t>
      </w:r>
      <w:r w:rsidR="00336928">
        <w:rPr>
          <w:rFonts w:ascii="Arial" w:eastAsia="Arial" w:hAnsi="Arial" w:cs="Arial"/>
          <w:color w:val="000000"/>
          <w:kern w:val="2"/>
          <w:sz w:val="20"/>
          <w:szCs w:val="20"/>
          <w:lang w:val="en-GB" w:eastAsia="zh-CN" w:bidi="hi-IN"/>
        </w:rPr>
        <w:t xml:space="preserve">Jayne Warner (SJW), </w:t>
      </w:r>
      <w:r w:rsidR="00CB0E1A">
        <w:rPr>
          <w:rFonts w:ascii="Arial" w:eastAsia="Arial" w:hAnsi="Arial" w:cs="Arial"/>
          <w:color w:val="000000"/>
          <w:kern w:val="2"/>
          <w:sz w:val="20"/>
          <w:szCs w:val="20"/>
          <w:lang w:val="en-GB" w:eastAsia="zh-CN" w:bidi="hi-IN"/>
        </w:rPr>
        <w:t xml:space="preserve">Jane Turner (JT), </w:t>
      </w:r>
      <w:r w:rsidRPr="00516544">
        <w:rPr>
          <w:rFonts w:ascii="Arial" w:eastAsia="Arial" w:hAnsi="Arial" w:cs="Arial"/>
          <w:color w:val="000000"/>
          <w:kern w:val="2"/>
          <w:sz w:val="20"/>
          <w:szCs w:val="20"/>
          <w:lang w:val="en-GB" w:eastAsia="zh-CN" w:bidi="hi-IN"/>
        </w:rPr>
        <w:t>Mervyn Wills (MW), Charlotte Reeve (CR), Penny Biggs (PB)</w:t>
      </w:r>
      <w:r w:rsidR="00336928">
        <w:rPr>
          <w:rFonts w:ascii="Arial" w:eastAsia="Arial" w:hAnsi="Arial" w:cs="Arial"/>
          <w:color w:val="000000"/>
          <w:kern w:val="2"/>
          <w:sz w:val="20"/>
          <w:szCs w:val="20"/>
          <w:lang w:val="en-GB" w:eastAsia="zh-CN" w:bidi="hi-IN"/>
        </w:rPr>
        <w:t>, Ty Lynne (TL) Colin Butler (CB)</w:t>
      </w:r>
      <w:r w:rsidR="00CB0E1A">
        <w:rPr>
          <w:rFonts w:ascii="Arial" w:eastAsia="Arial" w:hAnsi="Arial" w:cs="Arial"/>
          <w:color w:val="000000"/>
          <w:kern w:val="2"/>
          <w:sz w:val="20"/>
          <w:szCs w:val="20"/>
          <w:lang w:val="en-GB" w:eastAsia="zh-CN" w:bidi="hi-IN"/>
        </w:rPr>
        <w:t xml:space="preserve">, Rose Underhill (RH) [arrived </w:t>
      </w:r>
      <w:r w:rsidR="00B504D6">
        <w:rPr>
          <w:rFonts w:ascii="Arial" w:eastAsia="Arial" w:hAnsi="Arial" w:cs="Arial"/>
          <w:color w:val="000000"/>
          <w:kern w:val="2"/>
          <w:sz w:val="20"/>
          <w:szCs w:val="20"/>
          <w:lang w:val="en-GB" w:eastAsia="zh-CN" w:bidi="hi-IN"/>
        </w:rPr>
        <w:t>@7.35</w:t>
      </w:r>
      <w:r w:rsidR="00CB0E1A">
        <w:rPr>
          <w:rFonts w:ascii="Arial" w:eastAsia="Arial" w:hAnsi="Arial" w:cs="Arial"/>
          <w:color w:val="000000"/>
          <w:kern w:val="2"/>
          <w:sz w:val="20"/>
          <w:szCs w:val="20"/>
          <w:lang w:val="en-GB" w:eastAsia="zh-CN" w:bidi="hi-IN"/>
        </w:rPr>
        <w:t>]</w:t>
      </w:r>
    </w:p>
    <w:p w:rsidR="00336928" w:rsidRPr="00516544" w:rsidRDefault="00C93A8E" w:rsidP="0057045F">
      <w:pPr>
        <w:pBdr>
          <w:top w:val="nil"/>
          <w:left w:val="nil"/>
          <w:bottom w:val="nil"/>
          <w:right w:val="nil"/>
          <w:between w:val="nil"/>
        </w:pBdr>
        <w:suppressAutoHyphens/>
        <w:spacing w:after="140" w:line="480" w:lineRule="auto"/>
        <w:rPr>
          <w:rFonts w:ascii="Arial" w:eastAsia="Arial" w:hAnsi="Arial" w:cs="Arial"/>
          <w:color w:val="000000"/>
          <w:kern w:val="2"/>
          <w:sz w:val="20"/>
          <w:szCs w:val="20"/>
          <w:lang w:val="en-GB" w:eastAsia="zh-CN" w:bidi="hi-IN"/>
        </w:rPr>
      </w:pPr>
      <w:r>
        <w:rPr>
          <w:rFonts w:ascii="Arial" w:eastAsia="Arial" w:hAnsi="Arial" w:cs="Arial"/>
          <w:color w:val="000000"/>
          <w:kern w:val="2"/>
          <w:sz w:val="20"/>
          <w:szCs w:val="20"/>
          <w:lang w:val="en-GB" w:eastAsia="zh-CN" w:bidi="hi-IN"/>
        </w:rPr>
        <w:t>All were advised the meeting was being recorded.</w:t>
      </w:r>
    </w:p>
    <w:p w:rsidR="00516544" w:rsidRPr="00C93A8E" w:rsidRDefault="00C93A8E" w:rsidP="0057045F">
      <w:pPr>
        <w:suppressAutoHyphens/>
        <w:spacing w:before="240" w:after="0" w:line="480" w:lineRule="auto"/>
        <w:rPr>
          <w:rFonts w:ascii="Arial" w:eastAsia="Arial" w:hAnsi="Arial" w:cs="Arial"/>
          <w:color w:val="000000"/>
          <w:kern w:val="2"/>
          <w:sz w:val="20"/>
          <w:szCs w:val="20"/>
          <w:lang w:val="en-GB" w:eastAsia="zh-CN" w:bidi="hi-IN"/>
        </w:rPr>
      </w:pPr>
      <w:r>
        <w:rPr>
          <w:rFonts w:ascii="Arial" w:eastAsia="Arial" w:hAnsi="Arial" w:cs="Arial"/>
          <w:b/>
          <w:bCs/>
          <w:kern w:val="2"/>
          <w:sz w:val="20"/>
          <w:szCs w:val="20"/>
          <w:u w:val="single"/>
          <w:lang w:val="en-GB" w:eastAsia="zh-CN" w:bidi="hi-IN"/>
        </w:rPr>
        <w:t>1.</w:t>
      </w:r>
      <w:r w:rsidR="00516544" w:rsidRPr="00C93A8E">
        <w:rPr>
          <w:rFonts w:ascii="Arial" w:eastAsia="Arial" w:hAnsi="Arial" w:cs="Arial"/>
          <w:b/>
          <w:bCs/>
          <w:kern w:val="2"/>
          <w:sz w:val="20"/>
          <w:szCs w:val="20"/>
          <w:u w:val="single"/>
          <w:lang w:val="en-GB" w:eastAsia="zh-CN" w:bidi="hi-IN"/>
        </w:rPr>
        <w:t>Apologies for absence</w:t>
      </w:r>
      <w:r w:rsidR="00516544" w:rsidRPr="00C93A8E">
        <w:rPr>
          <w:rFonts w:ascii="Arial" w:eastAsia="Arial" w:hAnsi="Arial" w:cs="Arial"/>
          <w:b/>
          <w:kern w:val="2"/>
          <w:sz w:val="20"/>
          <w:szCs w:val="20"/>
          <w:u w:val="single"/>
          <w:lang w:val="en-GB" w:eastAsia="zh-CN" w:bidi="hi-IN"/>
        </w:rPr>
        <w:t>:</w:t>
      </w:r>
      <w:r w:rsidR="00516544" w:rsidRPr="00C93A8E">
        <w:rPr>
          <w:rFonts w:ascii="Arial" w:eastAsia="Arial" w:hAnsi="Arial" w:cs="Arial"/>
          <w:kern w:val="2"/>
          <w:sz w:val="20"/>
          <w:szCs w:val="20"/>
          <w:lang w:val="en-GB" w:eastAsia="zh-CN" w:bidi="hi-IN"/>
        </w:rPr>
        <w:t xml:space="preserve"> </w:t>
      </w:r>
      <w:r w:rsidR="00CB0E1A" w:rsidRPr="00C93A8E">
        <w:rPr>
          <w:rFonts w:ascii="Arial" w:eastAsia="Arial" w:hAnsi="Arial" w:cs="Arial"/>
          <w:color w:val="000000"/>
          <w:kern w:val="2"/>
          <w:sz w:val="20"/>
          <w:szCs w:val="20"/>
          <w:lang w:val="en-GB" w:eastAsia="zh-CN" w:bidi="hi-IN"/>
        </w:rPr>
        <w:t>Lisa Tandy (LT)</w:t>
      </w:r>
    </w:p>
    <w:p w:rsidR="00516544" w:rsidRPr="00C93A8E" w:rsidRDefault="00C93A8E" w:rsidP="00C93A8E">
      <w:pPr>
        <w:suppressAutoHyphens/>
        <w:spacing w:before="240" w:after="0" w:line="240" w:lineRule="auto"/>
        <w:rPr>
          <w:rFonts w:ascii="Arial" w:eastAsia="Arial" w:hAnsi="Arial" w:cs="Arial"/>
          <w:b/>
          <w:bCs/>
          <w:kern w:val="2"/>
          <w:sz w:val="20"/>
          <w:szCs w:val="20"/>
          <w:u w:val="single"/>
          <w:lang w:val="en-GB" w:eastAsia="zh-CN" w:bidi="hi-IN"/>
        </w:rPr>
      </w:pPr>
      <w:r w:rsidRPr="00C93A8E">
        <w:rPr>
          <w:rFonts w:ascii="Arial" w:eastAsia="Arial" w:hAnsi="Arial" w:cs="Arial"/>
          <w:b/>
          <w:bCs/>
          <w:kern w:val="2"/>
          <w:sz w:val="20"/>
          <w:szCs w:val="20"/>
          <w:u w:val="single"/>
          <w:lang w:val="en-GB" w:eastAsia="zh-CN" w:bidi="hi-IN"/>
        </w:rPr>
        <w:t>2.</w:t>
      </w:r>
      <w:r w:rsidR="00516544" w:rsidRPr="00C93A8E">
        <w:rPr>
          <w:rFonts w:ascii="Arial" w:eastAsia="Arial" w:hAnsi="Arial" w:cs="Arial"/>
          <w:b/>
          <w:bCs/>
          <w:kern w:val="2"/>
          <w:sz w:val="20"/>
          <w:szCs w:val="20"/>
          <w:u w:val="single"/>
          <w:lang w:val="en-GB" w:eastAsia="zh-CN" w:bidi="hi-IN"/>
        </w:rPr>
        <w:t>Conflicts of Interest</w:t>
      </w:r>
    </w:p>
    <w:p w:rsidR="00516544" w:rsidRPr="00516544" w:rsidRDefault="00516544" w:rsidP="00516544">
      <w:pPr>
        <w:suppressAutoHyphens/>
        <w:spacing w:after="0" w:line="240" w:lineRule="auto"/>
        <w:rPr>
          <w:rFonts w:ascii="Arial" w:eastAsia="Arial" w:hAnsi="Arial" w:cs="Arial"/>
          <w:b/>
          <w:bCs/>
          <w:kern w:val="2"/>
          <w:sz w:val="20"/>
          <w:szCs w:val="20"/>
          <w:u w:val="single"/>
          <w:lang w:val="en-GB" w:eastAsia="zh-CN" w:bidi="hi-IN"/>
        </w:rPr>
      </w:pPr>
    </w:p>
    <w:p w:rsidR="00CB0E1A" w:rsidRPr="00C93A8E" w:rsidRDefault="00CB0E1A" w:rsidP="00C93A8E">
      <w:pPr>
        <w:suppressAutoHyphens/>
        <w:spacing w:after="0" w:line="240" w:lineRule="auto"/>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SJW noted a potential conflict with regard to her involvement with Friends of Ilsington School</w:t>
      </w:r>
      <w:r w:rsidR="0057045F">
        <w:rPr>
          <w:rFonts w:ascii="Arial" w:eastAsia="Arial" w:hAnsi="Arial" w:cs="Arial"/>
          <w:color w:val="000000"/>
          <w:kern w:val="2"/>
          <w:sz w:val="20"/>
          <w:szCs w:val="20"/>
          <w:lang w:val="en-GB" w:eastAsia="zh-CN" w:bidi="hi-IN"/>
        </w:rPr>
        <w:t>. I</w:t>
      </w:r>
      <w:r w:rsidRPr="00C93A8E">
        <w:rPr>
          <w:rFonts w:ascii="Arial" w:eastAsia="Arial" w:hAnsi="Arial" w:cs="Arial"/>
          <w:color w:val="000000"/>
          <w:kern w:val="2"/>
          <w:sz w:val="20"/>
          <w:szCs w:val="20"/>
          <w:lang w:val="en-GB" w:eastAsia="zh-CN" w:bidi="hi-IN"/>
        </w:rPr>
        <w:t>t was agreed this would be managed as appropriate should a</w:t>
      </w:r>
      <w:r w:rsidR="00B504D6">
        <w:rPr>
          <w:rFonts w:ascii="Arial" w:eastAsia="Arial" w:hAnsi="Arial" w:cs="Arial"/>
          <w:color w:val="000000"/>
          <w:kern w:val="2"/>
          <w:sz w:val="20"/>
          <w:szCs w:val="20"/>
          <w:lang w:val="en-GB" w:eastAsia="zh-CN" w:bidi="hi-IN"/>
        </w:rPr>
        <w:t xml:space="preserve"> potential conflict</w:t>
      </w:r>
      <w:r w:rsidRPr="00C93A8E">
        <w:rPr>
          <w:rFonts w:ascii="Arial" w:eastAsia="Arial" w:hAnsi="Arial" w:cs="Arial"/>
          <w:color w:val="000000"/>
          <w:kern w:val="2"/>
          <w:sz w:val="20"/>
          <w:szCs w:val="20"/>
          <w:lang w:val="en-GB" w:eastAsia="zh-CN" w:bidi="hi-IN"/>
        </w:rPr>
        <w:t xml:space="preserve"> arise</w:t>
      </w:r>
      <w:r w:rsidR="00B504D6">
        <w:rPr>
          <w:rFonts w:ascii="Arial" w:eastAsia="Arial" w:hAnsi="Arial" w:cs="Arial"/>
          <w:color w:val="000000"/>
          <w:kern w:val="2"/>
          <w:sz w:val="20"/>
          <w:szCs w:val="20"/>
          <w:lang w:val="en-GB" w:eastAsia="zh-CN" w:bidi="hi-IN"/>
        </w:rPr>
        <w:t>.</w:t>
      </w:r>
    </w:p>
    <w:p w:rsidR="00CB0E1A" w:rsidRDefault="00CB0E1A" w:rsidP="00C93A8E">
      <w:pPr>
        <w:suppressAutoHyphens/>
        <w:spacing w:after="0" w:line="240" w:lineRule="auto"/>
        <w:rPr>
          <w:rFonts w:ascii="Arial" w:eastAsia="Arial" w:hAnsi="Arial" w:cs="Arial"/>
          <w:b/>
          <w:bCs/>
          <w:kern w:val="2"/>
          <w:sz w:val="20"/>
          <w:szCs w:val="20"/>
          <w:u w:val="single"/>
          <w:lang w:val="en-GB" w:eastAsia="zh-CN" w:bidi="hi-IN"/>
        </w:rPr>
      </w:pPr>
    </w:p>
    <w:p w:rsidR="00516544" w:rsidRPr="00516544" w:rsidRDefault="00516544" w:rsidP="00516544">
      <w:pPr>
        <w:suppressAutoHyphens/>
        <w:spacing w:before="240" w:after="0" w:line="240" w:lineRule="auto"/>
        <w:rPr>
          <w:rFonts w:ascii="Arial" w:eastAsia="Arial" w:hAnsi="Arial" w:cs="Arial"/>
          <w:kern w:val="2"/>
          <w:sz w:val="20"/>
          <w:szCs w:val="20"/>
          <w:lang w:val="en-GB" w:eastAsia="zh-CN" w:bidi="hi-IN"/>
        </w:rPr>
      </w:pPr>
      <w:r>
        <w:rPr>
          <w:rFonts w:ascii="Arial" w:eastAsia="Arial" w:hAnsi="Arial" w:cs="Arial"/>
          <w:b/>
          <w:bCs/>
          <w:kern w:val="2"/>
          <w:sz w:val="20"/>
          <w:szCs w:val="20"/>
          <w:u w:val="single"/>
          <w:lang w:val="en-GB" w:eastAsia="zh-CN" w:bidi="hi-IN"/>
        </w:rPr>
        <w:t>3</w:t>
      </w:r>
      <w:r w:rsidRPr="00516544">
        <w:rPr>
          <w:rFonts w:ascii="Arial" w:eastAsia="Arial" w:hAnsi="Arial" w:cs="Arial"/>
          <w:b/>
          <w:bCs/>
          <w:kern w:val="2"/>
          <w:sz w:val="20"/>
          <w:szCs w:val="20"/>
          <w:u w:val="single"/>
          <w:lang w:val="en-GB" w:eastAsia="zh-CN" w:bidi="hi-IN"/>
        </w:rPr>
        <w:t xml:space="preserve">. The Minutes of the AGM on </w:t>
      </w:r>
      <w:r w:rsidR="00CB0E1A">
        <w:rPr>
          <w:rFonts w:ascii="Arial" w:eastAsia="Arial" w:hAnsi="Arial" w:cs="Arial"/>
          <w:b/>
          <w:bCs/>
          <w:kern w:val="2"/>
          <w:sz w:val="20"/>
          <w:szCs w:val="20"/>
          <w:u w:val="single"/>
          <w:lang w:val="en-GB" w:eastAsia="zh-CN" w:bidi="hi-IN"/>
        </w:rPr>
        <w:t>17</w:t>
      </w:r>
      <w:r w:rsidR="00CB0E1A" w:rsidRPr="00CB0E1A">
        <w:rPr>
          <w:rFonts w:ascii="Arial" w:eastAsia="Arial" w:hAnsi="Arial" w:cs="Arial"/>
          <w:b/>
          <w:bCs/>
          <w:kern w:val="2"/>
          <w:sz w:val="20"/>
          <w:szCs w:val="20"/>
          <w:u w:val="single"/>
          <w:vertAlign w:val="superscript"/>
          <w:lang w:val="en-GB" w:eastAsia="zh-CN" w:bidi="hi-IN"/>
        </w:rPr>
        <w:t>th</w:t>
      </w:r>
      <w:r w:rsidR="00CB0E1A">
        <w:rPr>
          <w:rFonts w:ascii="Arial" w:eastAsia="Arial" w:hAnsi="Arial" w:cs="Arial"/>
          <w:b/>
          <w:bCs/>
          <w:kern w:val="2"/>
          <w:sz w:val="20"/>
          <w:szCs w:val="20"/>
          <w:u w:val="single"/>
          <w:lang w:val="en-GB" w:eastAsia="zh-CN" w:bidi="hi-IN"/>
        </w:rPr>
        <w:t xml:space="preserve"> June </w:t>
      </w:r>
      <w:r>
        <w:rPr>
          <w:rFonts w:ascii="Arial" w:eastAsia="Arial" w:hAnsi="Arial" w:cs="Arial"/>
          <w:b/>
          <w:bCs/>
          <w:kern w:val="2"/>
          <w:sz w:val="20"/>
          <w:szCs w:val="20"/>
          <w:u w:val="single"/>
          <w:lang w:val="en-GB" w:eastAsia="zh-CN" w:bidi="hi-IN"/>
        </w:rPr>
        <w:t>2024</w:t>
      </w:r>
      <w:r w:rsidRPr="00516544">
        <w:rPr>
          <w:rFonts w:ascii="Arial" w:eastAsia="Arial" w:hAnsi="Arial" w:cs="Arial"/>
          <w:kern w:val="2"/>
          <w:sz w:val="20"/>
          <w:szCs w:val="20"/>
          <w:lang w:val="en-GB" w:eastAsia="zh-CN" w:bidi="hi-IN"/>
        </w:rPr>
        <w:t xml:space="preserve"> were agreed as an accurate record. </w:t>
      </w:r>
    </w:p>
    <w:p w:rsidR="00516544" w:rsidRPr="00516544" w:rsidRDefault="00516544" w:rsidP="00516544">
      <w:pPr>
        <w:suppressAutoHyphens/>
        <w:spacing w:after="0" w:line="240" w:lineRule="auto"/>
        <w:rPr>
          <w:rFonts w:ascii="Arial" w:eastAsia="Arial" w:hAnsi="Arial" w:cs="Arial"/>
          <w:kern w:val="2"/>
          <w:sz w:val="20"/>
          <w:szCs w:val="20"/>
          <w:lang w:val="en-GB" w:eastAsia="zh-CN" w:bidi="hi-IN"/>
        </w:rPr>
      </w:pPr>
    </w:p>
    <w:p w:rsidR="00516544" w:rsidRDefault="00516544" w:rsidP="00C93A8E">
      <w:pPr>
        <w:suppressAutoHyphens/>
        <w:spacing w:before="240" w:line="240" w:lineRule="auto"/>
        <w:rPr>
          <w:rFonts w:ascii="Arial" w:eastAsia="Arial" w:hAnsi="Arial" w:cs="Arial"/>
          <w:kern w:val="2"/>
          <w:sz w:val="20"/>
          <w:szCs w:val="20"/>
          <w:lang w:val="en-GB" w:eastAsia="zh-CN" w:bidi="hi-IN"/>
        </w:rPr>
      </w:pPr>
      <w:r>
        <w:rPr>
          <w:rFonts w:ascii="Arial" w:eastAsia="Arial" w:hAnsi="Arial" w:cs="Arial"/>
          <w:b/>
          <w:bCs/>
          <w:kern w:val="2"/>
          <w:sz w:val="20"/>
          <w:szCs w:val="20"/>
          <w:u w:val="single"/>
          <w:lang w:val="en-GB" w:eastAsia="zh-CN" w:bidi="hi-IN"/>
        </w:rPr>
        <w:t>4</w:t>
      </w:r>
      <w:r w:rsidRPr="00516544">
        <w:rPr>
          <w:rFonts w:ascii="Arial" w:eastAsia="Arial" w:hAnsi="Arial" w:cs="Arial"/>
          <w:b/>
          <w:bCs/>
          <w:kern w:val="2"/>
          <w:sz w:val="20"/>
          <w:szCs w:val="20"/>
          <w:u w:val="single"/>
          <w:lang w:val="en-GB" w:eastAsia="zh-CN" w:bidi="hi-IN"/>
        </w:rPr>
        <w:t>. Matters Arising</w:t>
      </w:r>
      <w:r w:rsidRPr="00516544">
        <w:rPr>
          <w:rFonts w:ascii="Arial" w:eastAsia="Arial" w:hAnsi="Arial" w:cs="Arial"/>
          <w:kern w:val="2"/>
          <w:sz w:val="20"/>
          <w:szCs w:val="20"/>
          <w:lang w:val="en-GB" w:eastAsia="zh-CN" w:bidi="hi-IN"/>
        </w:rPr>
        <w:t xml:space="preserve"> </w:t>
      </w:r>
      <w:r>
        <w:rPr>
          <w:rFonts w:ascii="Arial" w:eastAsia="Arial" w:hAnsi="Arial" w:cs="Arial"/>
          <w:kern w:val="2"/>
          <w:sz w:val="20"/>
          <w:szCs w:val="20"/>
          <w:lang w:val="en-GB" w:eastAsia="zh-CN" w:bidi="hi-IN"/>
        </w:rPr>
        <w:t xml:space="preserve"> </w:t>
      </w:r>
    </w:p>
    <w:p w:rsidR="00CB0E1A" w:rsidRPr="00C93A8E" w:rsidRDefault="00CB0E1A" w:rsidP="00CB0E1A">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 xml:space="preserve">Defibrillator training was completed by some members, no further training planned. </w:t>
      </w:r>
    </w:p>
    <w:p w:rsidR="00CB0E1A" w:rsidRPr="00C93A8E" w:rsidRDefault="00CB0E1A" w:rsidP="00CB0E1A">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 xml:space="preserve">Last year's accounts were filed on time with the Charities Commission. </w:t>
      </w:r>
    </w:p>
    <w:p w:rsidR="00CB0E1A" w:rsidRPr="00C93A8E" w:rsidRDefault="00C93A8E" w:rsidP="00CB0E1A">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The v</w:t>
      </w:r>
      <w:r w:rsidR="00CB0E1A" w:rsidRPr="00C93A8E">
        <w:rPr>
          <w:rFonts w:ascii="Arial" w:eastAsia="Arial" w:hAnsi="Arial" w:cs="Arial"/>
          <w:color w:val="000000"/>
          <w:kern w:val="2"/>
          <w:sz w:val="20"/>
          <w:szCs w:val="20"/>
          <w:lang w:val="en-GB" w:eastAsia="zh-CN" w:bidi="hi-IN"/>
        </w:rPr>
        <w:t xml:space="preserve">arious iterations </w:t>
      </w:r>
      <w:r w:rsidRPr="00C93A8E">
        <w:rPr>
          <w:rFonts w:ascii="Arial" w:eastAsia="Arial" w:hAnsi="Arial" w:cs="Arial"/>
          <w:color w:val="000000"/>
          <w:kern w:val="2"/>
          <w:sz w:val="20"/>
          <w:szCs w:val="20"/>
          <w:lang w:val="en-GB" w:eastAsia="zh-CN" w:bidi="hi-IN"/>
        </w:rPr>
        <w:t>of</w:t>
      </w:r>
      <w:r w:rsidR="00CB0E1A" w:rsidRPr="00C93A8E">
        <w:rPr>
          <w:rFonts w:ascii="Arial" w:eastAsia="Arial" w:hAnsi="Arial" w:cs="Arial"/>
          <w:color w:val="000000"/>
          <w:kern w:val="2"/>
          <w:sz w:val="20"/>
          <w:szCs w:val="20"/>
          <w:lang w:val="en-GB" w:eastAsia="zh-CN" w:bidi="hi-IN"/>
        </w:rPr>
        <w:t xml:space="preserve"> financial reports provided by SJW were helpful. </w:t>
      </w:r>
    </w:p>
    <w:p w:rsidR="00CB0E1A" w:rsidRPr="00C93A8E" w:rsidRDefault="00CB0E1A" w:rsidP="00CB0E1A">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 xml:space="preserve">Any general Hall </w:t>
      </w:r>
      <w:r w:rsidR="00C93A8E" w:rsidRPr="00C93A8E">
        <w:rPr>
          <w:rFonts w:ascii="Arial" w:eastAsia="Arial" w:hAnsi="Arial" w:cs="Arial"/>
          <w:color w:val="000000"/>
          <w:kern w:val="2"/>
          <w:sz w:val="20"/>
          <w:szCs w:val="20"/>
          <w:lang w:val="en-GB" w:eastAsia="zh-CN" w:bidi="hi-IN"/>
        </w:rPr>
        <w:t>actions/</w:t>
      </w:r>
      <w:r w:rsidRPr="00C93A8E">
        <w:rPr>
          <w:rFonts w:ascii="Arial" w:eastAsia="Arial" w:hAnsi="Arial" w:cs="Arial"/>
          <w:color w:val="000000"/>
          <w:kern w:val="2"/>
          <w:sz w:val="20"/>
          <w:szCs w:val="20"/>
          <w:lang w:val="en-GB" w:eastAsia="zh-CN" w:bidi="hi-IN"/>
        </w:rPr>
        <w:t xml:space="preserve">updates required were completed and action items closed. </w:t>
      </w:r>
    </w:p>
    <w:p w:rsidR="00CB0E1A" w:rsidRPr="00C93A8E" w:rsidRDefault="00CB0E1A" w:rsidP="00CB0E1A">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 xml:space="preserve">Rhinoplay/play park funding issues were discussed and added again to this year's agenda. </w:t>
      </w:r>
    </w:p>
    <w:p w:rsidR="00CB0E1A" w:rsidRPr="00C93A8E" w:rsidRDefault="00CB0E1A" w:rsidP="00CB0E1A">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Parish magazine and car park item</w:t>
      </w:r>
      <w:r w:rsidR="00C93A8E" w:rsidRPr="00C93A8E">
        <w:rPr>
          <w:rFonts w:ascii="Arial" w:eastAsia="Arial" w:hAnsi="Arial" w:cs="Arial"/>
          <w:color w:val="000000"/>
          <w:kern w:val="2"/>
          <w:sz w:val="20"/>
          <w:szCs w:val="20"/>
          <w:lang w:val="en-GB" w:eastAsia="zh-CN" w:bidi="hi-IN"/>
        </w:rPr>
        <w:t>s</w:t>
      </w:r>
      <w:r w:rsidRPr="00C93A8E">
        <w:rPr>
          <w:rFonts w:ascii="Arial" w:eastAsia="Arial" w:hAnsi="Arial" w:cs="Arial"/>
          <w:color w:val="000000"/>
          <w:kern w:val="2"/>
          <w:sz w:val="20"/>
          <w:szCs w:val="20"/>
          <w:lang w:val="en-GB" w:eastAsia="zh-CN" w:bidi="hi-IN"/>
        </w:rPr>
        <w:t xml:space="preserve"> closed. </w:t>
      </w:r>
    </w:p>
    <w:p w:rsidR="00CB0E1A" w:rsidRDefault="00CB0E1A" w:rsidP="0057045F">
      <w:pPr>
        <w:pStyle w:val="ListParagraph"/>
        <w:numPr>
          <w:ilvl w:val="1"/>
          <w:numId w:val="4"/>
        </w:numPr>
        <w:spacing w:before="240" w:line="480" w:lineRule="auto"/>
        <w:ind w:left="284" w:hanging="284"/>
      </w:pPr>
      <w:r w:rsidRPr="00C93A8E">
        <w:rPr>
          <w:rFonts w:ascii="Arial" w:eastAsia="Arial" w:hAnsi="Arial" w:cs="Arial"/>
          <w:color w:val="000000"/>
          <w:kern w:val="2"/>
          <w:sz w:val="20"/>
          <w:szCs w:val="20"/>
          <w:lang w:val="en-GB" w:eastAsia="zh-CN" w:bidi="hi-IN"/>
        </w:rPr>
        <w:t>Shop lease updates and automation of the booking system were completed</w:t>
      </w:r>
      <w:r>
        <w:t xml:space="preserve">. </w:t>
      </w:r>
    </w:p>
    <w:p w:rsidR="00516544" w:rsidRPr="00516544" w:rsidRDefault="00516544" w:rsidP="00516544">
      <w:pPr>
        <w:suppressAutoHyphens/>
        <w:spacing w:before="240" w:after="0" w:line="240" w:lineRule="auto"/>
        <w:rPr>
          <w:rFonts w:ascii="Arial" w:eastAsia="Arial" w:hAnsi="Arial" w:cs="Arial"/>
          <w:b/>
          <w:bCs/>
          <w:color w:val="000000"/>
          <w:kern w:val="2"/>
          <w:sz w:val="20"/>
          <w:szCs w:val="20"/>
          <w:u w:val="single"/>
          <w:lang w:val="en-GB" w:eastAsia="zh-CN" w:bidi="hi-IN"/>
        </w:rPr>
      </w:pPr>
      <w:r>
        <w:rPr>
          <w:rFonts w:ascii="Arial" w:eastAsia="Arial" w:hAnsi="Arial" w:cs="Arial"/>
          <w:b/>
          <w:bCs/>
          <w:kern w:val="2"/>
          <w:sz w:val="20"/>
          <w:szCs w:val="20"/>
          <w:u w:val="single"/>
          <w:lang w:val="en-GB" w:eastAsia="zh-CN" w:bidi="hi-IN"/>
        </w:rPr>
        <w:t xml:space="preserve">5. </w:t>
      </w:r>
      <w:r w:rsidRPr="00516544">
        <w:rPr>
          <w:rFonts w:ascii="Arial" w:eastAsia="Arial" w:hAnsi="Arial" w:cs="Arial"/>
          <w:b/>
          <w:bCs/>
          <w:color w:val="000000"/>
          <w:kern w:val="2"/>
          <w:sz w:val="20"/>
          <w:szCs w:val="20"/>
          <w:u w:val="single"/>
          <w:lang w:val="en-GB" w:eastAsia="zh-CN" w:bidi="hi-IN"/>
        </w:rPr>
        <w:t xml:space="preserve">Chairperson’s Report  </w:t>
      </w:r>
    </w:p>
    <w:p w:rsidR="006F1E17" w:rsidRDefault="006F1E17" w:rsidP="006F1E17">
      <w:pPr>
        <w:rPr>
          <w:rFonts w:ascii="Arial" w:eastAsia="Arial" w:hAnsi="Arial" w:cs="Arial"/>
          <w:color w:val="000000"/>
          <w:kern w:val="2"/>
          <w:sz w:val="20"/>
          <w:szCs w:val="20"/>
          <w:lang w:val="en-GB" w:eastAsia="zh-CN" w:bidi="hi-IN"/>
        </w:rPr>
      </w:pPr>
    </w:p>
    <w:p w:rsidR="0057045F" w:rsidRDefault="00516544"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sidRPr="006F1E17">
        <w:rPr>
          <w:rFonts w:ascii="Arial" w:eastAsia="Arial" w:hAnsi="Arial" w:cs="Arial"/>
          <w:color w:val="000000"/>
          <w:kern w:val="2"/>
          <w:sz w:val="20"/>
          <w:szCs w:val="20"/>
          <w:lang w:val="en-GB" w:eastAsia="zh-CN" w:bidi="hi-IN"/>
        </w:rPr>
        <w:t xml:space="preserve">PB presented her report </w:t>
      </w:r>
      <w:r w:rsidR="00B504D6">
        <w:rPr>
          <w:rFonts w:ascii="Arial" w:eastAsia="Arial" w:hAnsi="Arial" w:cs="Arial"/>
          <w:color w:val="000000"/>
          <w:kern w:val="2"/>
          <w:sz w:val="20"/>
          <w:szCs w:val="20"/>
          <w:lang w:val="en-GB" w:eastAsia="zh-CN" w:bidi="hi-IN"/>
        </w:rPr>
        <w:t>and summarised</w:t>
      </w:r>
      <w:r w:rsidRPr="006F1E17">
        <w:rPr>
          <w:rFonts w:ascii="Arial" w:eastAsia="Arial" w:hAnsi="Arial" w:cs="Arial"/>
          <w:color w:val="000000"/>
          <w:kern w:val="2"/>
          <w:sz w:val="20"/>
          <w:szCs w:val="20"/>
          <w:lang w:val="en-GB" w:eastAsia="zh-CN" w:bidi="hi-IN"/>
        </w:rPr>
        <w:t xml:space="preserve"> the </w:t>
      </w:r>
      <w:r w:rsidR="00B504D6">
        <w:rPr>
          <w:rFonts w:ascii="Arial" w:eastAsia="Arial" w:hAnsi="Arial" w:cs="Arial"/>
          <w:color w:val="000000"/>
          <w:kern w:val="2"/>
          <w:sz w:val="20"/>
          <w:szCs w:val="20"/>
          <w:lang w:val="en-GB" w:eastAsia="zh-CN" w:bidi="hi-IN"/>
        </w:rPr>
        <w:t xml:space="preserve">Committee’s </w:t>
      </w:r>
      <w:r w:rsidRPr="006F1E17">
        <w:rPr>
          <w:rFonts w:ascii="Arial" w:eastAsia="Arial" w:hAnsi="Arial" w:cs="Arial"/>
          <w:color w:val="000000"/>
          <w:kern w:val="2"/>
          <w:sz w:val="20"/>
          <w:szCs w:val="20"/>
          <w:lang w:val="en-GB" w:eastAsia="zh-CN" w:bidi="hi-IN"/>
        </w:rPr>
        <w:t>role, responsibilities, aims</w:t>
      </w:r>
      <w:r w:rsidR="00B504D6">
        <w:rPr>
          <w:rFonts w:ascii="Arial" w:eastAsia="Arial" w:hAnsi="Arial" w:cs="Arial"/>
          <w:color w:val="000000"/>
          <w:kern w:val="2"/>
          <w:sz w:val="20"/>
          <w:szCs w:val="20"/>
          <w:lang w:val="en-GB" w:eastAsia="zh-CN" w:bidi="hi-IN"/>
        </w:rPr>
        <w:t xml:space="preserve">, </w:t>
      </w:r>
      <w:r w:rsidRPr="006F1E17">
        <w:rPr>
          <w:rFonts w:ascii="Arial" w:eastAsia="Arial" w:hAnsi="Arial" w:cs="Arial"/>
          <w:color w:val="000000"/>
          <w:kern w:val="2"/>
          <w:sz w:val="20"/>
          <w:szCs w:val="20"/>
          <w:lang w:val="en-GB" w:eastAsia="zh-CN" w:bidi="hi-IN"/>
        </w:rPr>
        <w:t xml:space="preserve">objectives. </w:t>
      </w:r>
    </w:p>
    <w:p w:rsidR="0057045F" w:rsidRDefault="00516544"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sidRPr="006F1E17">
        <w:rPr>
          <w:rFonts w:ascii="Arial" w:eastAsia="Arial" w:hAnsi="Arial" w:cs="Arial"/>
          <w:color w:val="000000"/>
          <w:kern w:val="2"/>
          <w:sz w:val="20"/>
          <w:szCs w:val="20"/>
          <w:lang w:val="en-GB" w:eastAsia="zh-CN" w:bidi="hi-IN"/>
        </w:rPr>
        <w:t xml:space="preserve">She noted the challenges and achievements of the past year </w:t>
      </w:r>
      <w:r w:rsidR="006F1E17" w:rsidRPr="006F1E17">
        <w:rPr>
          <w:rFonts w:ascii="Arial" w:eastAsia="Arial" w:hAnsi="Arial" w:cs="Arial"/>
          <w:color w:val="000000"/>
          <w:kern w:val="2"/>
          <w:sz w:val="20"/>
          <w:szCs w:val="20"/>
          <w:lang w:val="en-GB" w:eastAsia="zh-CN" w:bidi="hi-IN"/>
        </w:rPr>
        <w:t xml:space="preserve">in relation to </w:t>
      </w:r>
      <w:r w:rsidR="00B504D6">
        <w:rPr>
          <w:rFonts w:ascii="Arial" w:eastAsia="Arial" w:hAnsi="Arial" w:cs="Arial"/>
          <w:color w:val="000000"/>
          <w:kern w:val="2"/>
          <w:sz w:val="20"/>
          <w:szCs w:val="20"/>
          <w:lang w:val="en-GB" w:eastAsia="zh-CN" w:bidi="hi-IN"/>
        </w:rPr>
        <w:t>the</w:t>
      </w:r>
      <w:r w:rsidR="006F1E17" w:rsidRPr="006F1E17">
        <w:rPr>
          <w:rFonts w:ascii="Arial" w:eastAsia="Arial" w:hAnsi="Arial" w:cs="Arial"/>
          <w:color w:val="000000"/>
          <w:kern w:val="2"/>
          <w:sz w:val="20"/>
          <w:szCs w:val="20"/>
          <w:lang w:val="en-GB" w:eastAsia="zh-CN" w:bidi="hi-IN"/>
        </w:rPr>
        <w:t xml:space="preserve"> </w:t>
      </w:r>
      <w:r w:rsidRPr="006F1E17">
        <w:rPr>
          <w:rFonts w:ascii="Arial" w:eastAsia="Arial" w:hAnsi="Arial" w:cs="Arial"/>
          <w:color w:val="000000"/>
          <w:kern w:val="2"/>
          <w:sz w:val="20"/>
          <w:szCs w:val="20"/>
          <w:lang w:val="en-GB" w:eastAsia="zh-CN" w:bidi="hi-IN"/>
        </w:rPr>
        <w:t xml:space="preserve">primary objectives </w:t>
      </w:r>
      <w:r w:rsidR="006F1E17" w:rsidRPr="006F1E17">
        <w:rPr>
          <w:rFonts w:ascii="Arial" w:eastAsia="Arial" w:hAnsi="Arial" w:cs="Arial"/>
          <w:color w:val="000000"/>
          <w:kern w:val="2"/>
          <w:sz w:val="20"/>
          <w:szCs w:val="20"/>
          <w:lang w:val="en-GB" w:eastAsia="zh-CN" w:bidi="hi-IN"/>
        </w:rPr>
        <w:t>of</w:t>
      </w:r>
      <w:r w:rsidRPr="006F1E17">
        <w:rPr>
          <w:rFonts w:ascii="Arial" w:eastAsia="Arial" w:hAnsi="Arial" w:cs="Arial"/>
          <w:color w:val="000000"/>
          <w:kern w:val="2"/>
          <w:sz w:val="20"/>
          <w:szCs w:val="20"/>
          <w:lang w:val="en-GB" w:eastAsia="zh-CN" w:bidi="hi-IN"/>
        </w:rPr>
        <w:t xml:space="preserve"> i) running the hall on a day-to-day basis ii) navigating </w:t>
      </w:r>
      <w:r w:rsidR="006F1E17">
        <w:rPr>
          <w:rFonts w:ascii="Arial" w:eastAsia="Arial" w:hAnsi="Arial" w:cs="Arial"/>
          <w:color w:val="000000"/>
          <w:kern w:val="2"/>
          <w:sz w:val="20"/>
          <w:szCs w:val="20"/>
          <w:lang w:val="en-GB" w:eastAsia="zh-CN" w:bidi="hi-IN"/>
        </w:rPr>
        <w:t xml:space="preserve">policy </w:t>
      </w:r>
      <w:r w:rsidR="006F1E17" w:rsidRPr="006F1E17">
        <w:rPr>
          <w:rFonts w:ascii="Arial" w:eastAsia="Arial" w:hAnsi="Arial" w:cs="Arial"/>
          <w:color w:val="000000"/>
          <w:kern w:val="2"/>
          <w:sz w:val="20"/>
          <w:szCs w:val="20"/>
          <w:lang w:val="en-GB" w:eastAsia="zh-CN" w:bidi="hi-IN"/>
        </w:rPr>
        <w:t xml:space="preserve">and compliance </w:t>
      </w:r>
      <w:r w:rsidRPr="006F1E17">
        <w:rPr>
          <w:rFonts w:ascii="Arial" w:eastAsia="Arial" w:hAnsi="Arial" w:cs="Arial"/>
          <w:color w:val="000000"/>
          <w:kern w:val="2"/>
          <w:sz w:val="20"/>
          <w:szCs w:val="20"/>
          <w:lang w:val="en-GB" w:eastAsia="zh-CN" w:bidi="hi-IN"/>
        </w:rPr>
        <w:t>responsibilities iii) ensuring the ongoing positive financial position of the hall iv) minimis</w:t>
      </w:r>
      <w:r w:rsidR="006F1E17" w:rsidRPr="006F1E17">
        <w:rPr>
          <w:rFonts w:ascii="Arial" w:eastAsia="Arial" w:hAnsi="Arial" w:cs="Arial"/>
          <w:color w:val="000000"/>
          <w:kern w:val="2"/>
          <w:sz w:val="20"/>
          <w:szCs w:val="20"/>
          <w:lang w:val="en-GB" w:eastAsia="zh-CN" w:bidi="hi-IN"/>
        </w:rPr>
        <w:t>ing</w:t>
      </w:r>
      <w:r w:rsidRPr="006F1E17">
        <w:rPr>
          <w:rFonts w:ascii="Arial" w:eastAsia="Arial" w:hAnsi="Arial" w:cs="Arial"/>
          <w:color w:val="000000"/>
          <w:kern w:val="2"/>
          <w:sz w:val="20"/>
          <w:szCs w:val="20"/>
          <w:lang w:val="en-GB" w:eastAsia="zh-CN" w:bidi="hi-IN"/>
        </w:rPr>
        <w:t xml:space="preserve"> our environmental footprint v) working in close alignment with the village shop</w:t>
      </w:r>
      <w:r w:rsidR="006F1E17" w:rsidRPr="006F1E17">
        <w:rPr>
          <w:rFonts w:ascii="Arial" w:eastAsia="Arial" w:hAnsi="Arial" w:cs="Arial"/>
          <w:color w:val="000000"/>
          <w:kern w:val="2"/>
          <w:sz w:val="20"/>
          <w:szCs w:val="20"/>
          <w:lang w:val="en-GB" w:eastAsia="zh-CN" w:bidi="hi-IN"/>
        </w:rPr>
        <w:t xml:space="preserve">/the community. </w:t>
      </w:r>
      <w:r w:rsidRPr="006F1E17">
        <w:rPr>
          <w:rFonts w:ascii="Arial" w:eastAsia="Arial" w:hAnsi="Arial" w:cs="Arial"/>
          <w:color w:val="000000"/>
          <w:kern w:val="2"/>
          <w:sz w:val="20"/>
          <w:szCs w:val="20"/>
          <w:lang w:val="en-GB" w:eastAsia="zh-CN" w:bidi="hi-IN"/>
        </w:rPr>
        <w:t xml:space="preserve"> </w:t>
      </w:r>
    </w:p>
    <w:p w:rsidR="006F1E17" w:rsidRPr="00C93A8E" w:rsidRDefault="006F1E17"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 xml:space="preserve">Significant success was noted with regard to the installation of additional solar panels and battery storage which has reduced </w:t>
      </w:r>
      <w:r w:rsidR="00B504D6">
        <w:rPr>
          <w:rFonts w:ascii="Arial" w:eastAsia="Arial" w:hAnsi="Arial" w:cs="Arial"/>
          <w:color w:val="000000"/>
          <w:kern w:val="2"/>
          <w:sz w:val="20"/>
          <w:szCs w:val="20"/>
          <w:lang w:val="en-GB" w:eastAsia="zh-CN" w:bidi="hi-IN"/>
        </w:rPr>
        <w:t xml:space="preserve">overall </w:t>
      </w:r>
      <w:r w:rsidRPr="00C93A8E">
        <w:rPr>
          <w:rFonts w:ascii="Arial" w:eastAsia="Arial" w:hAnsi="Arial" w:cs="Arial"/>
          <w:color w:val="000000"/>
          <w:kern w:val="2"/>
          <w:sz w:val="20"/>
          <w:szCs w:val="20"/>
          <w:lang w:val="en-GB" w:eastAsia="zh-CN" w:bidi="hi-IN"/>
        </w:rPr>
        <w:t xml:space="preserve">electricity demand by 63% and saved over £6000. </w:t>
      </w:r>
    </w:p>
    <w:p w:rsidR="00516544" w:rsidRPr="00CF394F" w:rsidRDefault="00516544" w:rsidP="00CF394F">
      <w:pPr>
        <w:pStyle w:val="ListParagraph"/>
        <w:numPr>
          <w:ilvl w:val="1"/>
          <w:numId w:val="4"/>
        </w:numPr>
        <w:spacing w:line="480" w:lineRule="auto"/>
        <w:ind w:left="284" w:hanging="284"/>
        <w:rPr>
          <w:rFonts w:ascii="Arial" w:eastAsia="Arial" w:hAnsi="Arial" w:cs="Arial"/>
          <w:color w:val="000000"/>
          <w:kern w:val="2"/>
          <w:sz w:val="20"/>
          <w:szCs w:val="20"/>
          <w:lang w:val="en-GB" w:eastAsia="zh-CN" w:bidi="hi-IN"/>
        </w:rPr>
      </w:pPr>
      <w:r w:rsidRPr="00516544">
        <w:rPr>
          <w:rFonts w:ascii="Arial" w:eastAsia="Arial" w:hAnsi="Arial" w:cs="Arial"/>
          <w:color w:val="000000"/>
          <w:kern w:val="2"/>
          <w:sz w:val="20"/>
          <w:szCs w:val="20"/>
          <w:lang w:val="en-GB" w:eastAsia="zh-CN" w:bidi="hi-IN"/>
        </w:rPr>
        <w:t>A copy of the Chair</w:t>
      </w:r>
      <w:r w:rsidR="00B504D6">
        <w:rPr>
          <w:rFonts w:ascii="Arial" w:eastAsia="Arial" w:hAnsi="Arial" w:cs="Arial"/>
          <w:color w:val="000000"/>
          <w:kern w:val="2"/>
          <w:sz w:val="20"/>
          <w:szCs w:val="20"/>
          <w:lang w:val="en-GB" w:eastAsia="zh-CN" w:bidi="hi-IN"/>
        </w:rPr>
        <w:t>person’</w:t>
      </w:r>
      <w:r w:rsidRPr="00516544">
        <w:rPr>
          <w:rFonts w:ascii="Arial" w:eastAsia="Arial" w:hAnsi="Arial" w:cs="Arial"/>
          <w:color w:val="000000"/>
          <w:kern w:val="2"/>
          <w:sz w:val="20"/>
          <w:szCs w:val="20"/>
          <w:lang w:val="en-GB" w:eastAsia="zh-CN" w:bidi="hi-IN"/>
        </w:rPr>
        <w:t>s report is available on the shared Google-drive.</w:t>
      </w:r>
      <w:r w:rsidR="0057045F" w:rsidRPr="00CF394F">
        <w:rPr>
          <w:rFonts w:ascii="Arial" w:eastAsia="Arial" w:hAnsi="Arial" w:cs="Arial"/>
          <w:color w:val="000000"/>
          <w:kern w:val="2"/>
          <w:sz w:val="20"/>
          <w:szCs w:val="20"/>
          <w:lang w:val="en-GB" w:eastAsia="zh-CN" w:bidi="hi-IN"/>
        </w:rPr>
        <w:t xml:space="preserve"> </w:t>
      </w:r>
      <w:r w:rsidR="0057045F" w:rsidRPr="00CF394F">
        <w:rPr>
          <w:rFonts w:ascii="Arial" w:eastAsia="Arial" w:hAnsi="Arial" w:cs="Arial"/>
          <w:color w:val="000000"/>
          <w:kern w:val="2"/>
          <w:sz w:val="20"/>
          <w:szCs w:val="20"/>
          <w:highlight w:val="yellow"/>
          <w:lang w:val="en-GB" w:eastAsia="zh-CN" w:bidi="hi-IN"/>
        </w:rPr>
        <w:t>ACTION: PB</w:t>
      </w:r>
    </w:p>
    <w:p w:rsidR="00516544" w:rsidRPr="00516544" w:rsidRDefault="00516544" w:rsidP="00CF394F">
      <w:pPr>
        <w:pBdr>
          <w:top w:val="nil"/>
          <w:left w:val="nil"/>
          <w:bottom w:val="nil"/>
          <w:right w:val="nil"/>
          <w:between w:val="nil"/>
        </w:pBdr>
        <w:suppressAutoHyphens/>
        <w:spacing w:before="240" w:after="140" w:line="240" w:lineRule="auto"/>
        <w:rPr>
          <w:rFonts w:ascii="Arial" w:eastAsia="Arial" w:hAnsi="Arial" w:cs="Arial"/>
          <w:b/>
          <w:bCs/>
          <w:color w:val="000000"/>
          <w:kern w:val="2"/>
          <w:sz w:val="20"/>
          <w:szCs w:val="20"/>
          <w:u w:val="single"/>
          <w:lang w:val="en-GB" w:eastAsia="zh-CN" w:bidi="hi-IN"/>
        </w:rPr>
      </w:pPr>
      <w:r w:rsidRPr="00516544">
        <w:rPr>
          <w:rFonts w:ascii="Arial" w:eastAsia="Arial" w:hAnsi="Arial" w:cs="Arial"/>
          <w:color w:val="000000"/>
          <w:kern w:val="2"/>
          <w:sz w:val="20"/>
          <w:szCs w:val="20"/>
          <w:lang w:val="en-GB" w:eastAsia="zh-CN" w:bidi="hi-IN"/>
        </w:rPr>
        <w:t xml:space="preserve"> </w:t>
      </w:r>
      <w:r w:rsidRPr="00516544">
        <w:rPr>
          <w:rFonts w:ascii="Arial" w:eastAsia="Arial" w:hAnsi="Arial" w:cs="Arial"/>
          <w:b/>
          <w:bCs/>
          <w:color w:val="000000"/>
          <w:kern w:val="2"/>
          <w:sz w:val="20"/>
          <w:szCs w:val="20"/>
          <w:u w:val="single"/>
          <w:lang w:val="en-GB" w:eastAsia="zh-CN" w:bidi="hi-IN"/>
        </w:rPr>
        <w:t>6. Annual Accounts and Treasurer’s Report</w:t>
      </w:r>
    </w:p>
    <w:p w:rsidR="00C93A8E" w:rsidRDefault="00783C52"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 xml:space="preserve">Sarah Jane reported a successful year with income of @£66,000, expenditure of @£57,500, resulting in a profit of over £8000. Adjusted for one-time items/grants these numbers were £@28,600 income and £20,900 expense. </w:t>
      </w:r>
    </w:p>
    <w:p w:rsidR="00145EAA" w:rsidRPr="00C93A8E" w:rsidRDefault="00783C52"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 xml:space="preserve">It was noted that versus 2023 there was a considerable increase in income with a minimal increase in expense. </w:t>
      </w:r>
      <w:r w:rsidR="00C93A8E">
        <w:rPr>
          <w:rFonts w:ascii="Arial" w:eastAsia="Arial" w:hAnsi="Arial" w:cs="Arial"/>
          <w:color w:val="000000"/>
          <w:kern w:val="2"/>
          <w:sz w:val="20"/>
          <w:szCs w:val="20"/>
          <w:lang w:val="en-GB" w:eastAsia="zh-CN" w:bidi="hi-IN"/>
        </w:rPr>
        <w:t xml:space="preserve">General hall rentals/bookings were </w:t>
      </w:r>
      <w:r w:rsidR="00B504D6">
        <w:rPr>
          <w:rFonts w:ascii="Arial" w:eastAsia="Arial" w:hAnsi="Arial" w:cs="Arial"/>
          <w:color w:val="000000"/>
          <w:kern w:val="2"/>
          <w:sz w:val="20"/>
          <w:szCs w:val="20"/>
          <w:lang w:val="en-GB" w:eastAsia="zh-CN" w:bidi="hi-IN"/>
        </w:rPr>
        <w:t>a</w:t>
      </w:r>
      <w:r w:rsidR="00C93A8E">
        <w:rPr>
          <w:rFonts w:ascii="Arial" w:eastAsia="Arial" w:hAnsi="Arial" w:cs="Arial"/>
          <w:color w:val="000000"/>
          <w:kern w:val="2"/>
          <w:sz w:val="20"/>
          <w:szCs w:val="20"/>
          <w:lang w:val="en-GB" w:eastAsia="zh-CN" w:bidi="hi-IN"/>
        </w:rPr>
        <w:t xml:space="preserve"> positive</w:t>
      </w:r>
      <w:r w:rsidR="00B504D6">
        <w:rPr>
          <w:rFonts w:ascii="Arial" w:eastAsia="Arial" w:hAnsi="Arial" w:cs="Arial"/>
          <w:color w:val="000000"/>
          <w:kern w:val="2"/>
          <w:sz w:val="20"/>
          <w:szCs w:val="20"/>
          <w:lang w:val="en-GB" w:eastAsia="zh-CN" w:bidi="hi-IN"/>
        </w:rPr>
        <w:t xml:space="preserve"> contributing factor</w:t>
      </w:r>
    </w:p>
    <w:p w:rsidR="00145EAA" w:rsidRPr="00C93A8E" w:rsidRDefault="00C93A8E"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Pr>
          <w:rFonts w:ascii="Arial" w:eastAsia="Arial" w:hAnsi="Arial" w:cs="Arial"/>
          <w:color w:val="000000"/>
          <w:kern w:val="2"/>
          <w:sz w:val="20"/>
          <w:szCs w:val="20"/>
          <w:lang w:val="en-GB" w:eastAsia="zh-CN" w:bidi="hi-IN"/>
        </w:rPr>
        <w:t>During</w:t>
      </w:r>
      <w:r w:rsidR="00783C52" w:rsidRPr="00C93A8E">
        <w:rPr>
          <w:rFonts w:ascii="Arial" w:eastAsia="Arial" w:hAnsi="Arial" w:cs="Arial"/>
          <w:color w:val="000000"/>
          <w:kern w:val="2"/>
          <w:sz w:val="20"/>
          <w:szCs w:val="20"/>
          <w:lang w:val="en-GB" w:eastAsia="zh-CN" w:bidi="hi-IN"/>
        </w:rPr>
        <w:t xml:space="preserve"> 2024 grants were received from </w:t>
      </w:r>
      <w:r w:rsidR="00CF394F">
        <w:rPr>
          <w:rFonts w:ascii="Arial" w:eastAsia="Arial" w:hAnsi="Arial" w:cs="Arial"/>
          <w:color w:val="000000"/>
          <w:kern w:val="2"/>
          <w:sz w:val="20"/>
          <w:szCs w:val="20"/>
          <w:lang w:val="en-GB" w:eastAsia="zh-CN" w:bidi="hi-IN"/>
        </w:rPr>
        <w:t>TDC</w:t>
      </w:r>
      <w:r w:rsidR="00783C52" w:rsidRPr="00C93A8E">
        <w:rPr>
          <w:rFonts w:ascii="Arial" w:eastAsia="Arial" w:hAnsi="Arial" w:cs="Arial"/>
          <w:color w:val="000000"/>
          <w:kern w:val="2"/>
          <w:sz w:val="20"/>
          <w:szCs w:val="20"/>
          <w:lang w:val="en-GB" w:eastAsia="zh-CN" w:bidi="hi-IN"/>
        </w:rPr>
        <w:t xml:space="preserve"> and the </w:t>
      </w:r>
      <w:r w:rsidR="00CF394F">
        <w:rPr>
          <w:rFonts w:ascii="Arial" w:eastAsia="Arial" w:hAnsi="Arial" w:cs="Arial"/>
          <w:color w:val="000000"/>
          <w:kern w:val="2"/>
          <w:sz w:val="20"/>
          <w:szCs w:val="20"/>
          <w:lang w:val="en-GB" w:eastAsia="zh-CN" w:bidi="hi-IN"/>
        </w:rPr>
        <w:t>L</w:t>
      </w:r>
      <w:r w:rsidR="00783C52" w:rsidRPr="00C93A8E">
        <w:rPr>
          <w:rFonts w:ascii="Arial" w:eastAsia="Arial" w:hAnsi="Arial" w:cs="Arial"/>
          <w:color w:val="000000"/>
          <w:kern w:val="2"/>
          <w:sz w:val="20"/>
          <w:szCs w:val="20"/>
          <w:lang w:val="en-GB" w:eastAsia="zh-CN" w:bidi="hi-IN"/>
        </w:rPr>
        <w:t xml:space="preserve">ottery for solar panels and batteries. </w:t>
      </w:r>
    </w:p>
    <w:p w:rsidR="00145EAA" w:rsidRPr="00C93A8E" w:rsidRDefault="00145EAA"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The audited accounts can be found on the Google-drive</w:t>
      </w:r>
      <w:r w:rsidR="006F4523" w:rsidRPr="00C93A8E">
        <w:rPr>
          <w:rFonts w:ascii="Arial" w:eastAsia="Arial" w:hAnsi="Arial" w:cs="Arial"/>
          <w:color w:val="000000"/>
          <w:kern w:val="2"/>
          <w:sz w:val="20"/>
          <w:szCs w:val="20"/>
          <w:lang w:val="en-GB" w:eastAsia="zh-CN" w:bidi="hi-IN"/>
        </w:rPr>
        <w:t>.</w:t>
      </w:r>
    </w:p>
    <w:p w:rsidR="006F4523" w:rsidRPr="00C93A8E" w:rsidRDefault="006F4523"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 xml:space="preserve">It was noted that all the policies required to accompany the </w:t>
      </w:r>
      <w:r w:rsidR="00C93A8E">
        <w:rPr>
          <w:rFonts w:ascii="Arial" w:eastAsia="Arial" w:hAnsi="Arial" w:cs="Arial"/>
          <w:color w:val="000000"/>
          <w:kern w:val="2"/>
          <w:sz w:val="20"/>
          <w:szCs w:val="20"/>
          <w:lang w:val="en-GB" w:eastAsia="zh-CN" w:bidi="hi-IN"/>
        </w:rPr>
        <w:t>A</w:t>
      </w:r>
      <w:r w:rsidRPr="00C93A8E">
        <w:rPr>
          <w:rFonts w:ascii="Arial" w:eastAsia="Arial" w:hAnsi="Arial" w:cs="Arial"/>
          <w:color w:val="000000"/>
          <w:kern w:val="2"/>
          <w:sz w:val="20"/>
          <w:szCs w:val="20"/>
          <w:lang w:val="en-GB" w:eastAsia="zh-CN" w:bidi="hi-IN"/>
        </w:rPr>
        <w:t>ccounts were in place.</w:t>
      </w:r>
    </w:p>
    <w:p w:rsidR="00145EAA" w:rsidRPr="00C93A8E" w:rsidRDefault="00145EAA" w:rsidP="0057045F">
      <w:pPr>
        <w:spacing w:line="480" w:lineRule="auto"/>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highlight w:val="yellow"/>
          <w:lang w:val="en-GB" w:eastAsia="zh-CN" w:bidi="hi-IN"/>
        </w:rPr>
        <w:t xml:space="preserve">ACTION: CS to </w:t>
      </w:r>
      <w:r w:rsidR="006F4523" w:rsidRPr="00C93A8E">
        <w:rPr>
          <w:rFonts w:ascii="Arial" w:eastAsia="Arial" w:hAnsi="Arial" w:cs="Arial"/>
          <w:color w:val="000000"/>
          <w:kern w:val="2"/>
          <w:sz w:val="20"/>
          <w:szCs w:val="20"/>
          <w:highlight w:val="yellow"/>
          <w:lang w:val="en-GB" w:eastAsia="zh-CN" w:bidi="hi-IN"/>
        </w:rPr>
        <w:t xml:space="preserve">file </w:t>
      </w:r>
      <w:r w:rsidRPr="00C93A8E">
        <w:rPr>
          <w:rFonts w:ascii="Arial" w:eastAsia="Arial" w:hAnsi="Arial" w:cs="Arial"/>
          <w:color w:val="000000"/>
          <w:kern w:val="2"/>
          <w:sz w:val="20"/>
          <w:szCs w:val="20"/>
          <w:highlight w:val="yellow"/>
          <w:lang w:val="en-GB" w:eastAsia="zh-CN" w:bidi="hi-IN"/>
        </w:rPr>
        <w:t>the audited accounts with the Charities Commission</w:t>
      </w:r>
      <w:r w:rsidR="006F4523" w:rsidRPr="00C93A8E">
        <w:rPr>
          <w:rFonts w:ascii="Arial" w:eastAsia="Arial" w:hAnsi="Arial" w:cs="Arial"/>
          <w:color w:val="000000"/>
          <w:kern w:val="2"/>
          <w:sz w:val="20"/>
          <w:szCs w:val="20"/>
          <w:highlight w:val="yellow"/>
          <w:lang w:val="en-GB" w:eastAsia="zh-CN" w:bidi="hi-IN"/>
        </w:rPr>
        <w:t>.</w:t>
      </w:r>
      <w:r w:rsidRPr="00C93A8E">
        <w:rPr>
          <w:rFonts w:ascii="Arial" w:eastAsia="Arial" w:hAnsi="Arial" w:cs="Arial"/>
          <w:color w:val="000000"/>
          <w:kern w:val="2"/>
          <w:sz w:val="20"/>
          <w:szCs w:val="20"/>
          <w:lang w:val="en-GB" w:eastAsia="zh-CN" w:bidi="hi-IN"/>
        </w:rPr>
        <w:t xml:space="preserve"> </w:t>
      </w:r>
    </w:p>
    <w:p w:rsidR="00516544" w:rsidRPr="00516544" w:rsidRDefault="00516544" w:rsidP="00516544">
      <w:pPr>
        <w:pBdr>
          <w:top w:val="nil"/>
          <w:left w:val="nil"/>
          <w:bottom w:val="nil"/>
          <w:right w:val="nil"/>
          <w:between w:val="nil"/>
        </w:pBdr>
        <w:suppressAutoHyphens/>
        <w:spacing w:before="240" w:after="140" w:line="360" w:lineRule="auto"/>
        <w:rPr>
          <w:rFonts w:ascii="Arial" w:eastAsia="Arial" w:hAnsi="Arial" w:cs="Arial"/>
          <w:b/>
          <w:bCs/>
          <w:color w:val="000000"/>
          <w:kern w:val="2"/>
          <w:sz w:val="20"/>
          <w:szCs w:val="20"/>
          <w:u w:val="single"/>
          <w:lang w:val="en-GB" w:eastAsia="zh-CN" w:bidi="hi-IN"/>
        </w:rPr>
      </w:pPr>
      <w:r w:rsidRPr="00516544">
        <w:rPr>
          <w:rFonts w:ascii="Arial" w:eastAsia="Arial" w:hAnsi="Arial" w:cs="Arial"/>
          <w:b/>
          <w:bCs/>
          <w:color w:val="000000"/>
          <w:kern w:val="2"/>
          <w:sz w:val="20"/>
          <w:szCs w:val="20"/>
          <w:u w:val="single"/>
          <w:lang w:val="en-GB" w:eastAsia="zh-CN" w:bidi="hi-IN"/>
        </w:rPr>
        <w:lastRenderedPageBreak/>
        <w:t>7.  Nominations for Election of Committee Members and Officers</w:t>
      </w:r>
    </w:p>
    <w:p w:rsidR="00516544" w:rsidRPr="0057045F" w:rsidRDefault="00516544" w:rsidP="0057045F">
      <w:pPr>
        <w:pStyle w:val="ListParagraph"/>
        <w:widowControl w:val="0"/>
        <w:numPr>
          <w:ilvl w:val="0"/>
          <w:numId w:val="11"/>
        </w:numPr>
        <w:spacing w:after="140" w:line="288" w:lineRule="auto"/>
        <w:ind w:left="284"/>
        <w:rPr>
          <w:rFonts w:ascii="Arial" w:eastAsia="Arial" w:hAnsi="Arial" w:cs="Arial"/>
          <w:color w:val="000000"/>
          <w:kern w:val="2"/>
          <w:sz w:val="20"/>
          <w:szCs w:val="20"/>
          <w:lang w:val="en-GB" w:eastAsia="zh-CN" w:bidi="hi-IN"/>
        </w:rPr>
      </w:pPr>
      <w:r w:rsidRPr="0057045F">
        <w:rPr>
          <w:rFonts w:ascii="Arial" w:eastAsia="Arial" w:hAnsi="Arial" w:cs="Arial"/>
          <w:color w:val="000000"/>
          <w:kern w:val="2"/>
          <w:sz w:val="20"/>
          <w:szCs w:val="20"/>
          <w:lang w:val="en-GB" w:eastAsia="zh-CN" w:bidi="hi-IN"/>
        </w:rPr>
        <w:t xml:space="preserve">Regarding nominations for the forthcoming year, the IVH governing document (Trust Deed of 30th June 1961) states the Committee shall consist of six elected and representative members and may include co-opted members. </w:t>
      </w:r>
    </w:p>
    <w:p w:rsidR="0057045F" w:rsidRPr="0057045F" w:rsidRDefault="00516544" w:rsidP="00C93A8E">
      <w:pPr>
        <w:pStyle w:val="ListParagraph"/>
        <w:widowControl w:val="0"/>
        <w:numPr>
          <w:ilvl w:val="0"/>
          <w:numId w:val="11"/>
        </w:numPr>
        <w:spacing w:after="140" w:line="288" w:lineRule="auto"/>
        <w:ind w:left="284"/>
        <w:rPr>
          <w:rFonts w:ascii="Arial" w:eastAsia="Arial" w:hAnsi="Arial" w:cs="Arial"/>
          <w:color w:val="000000"/>
          <w:kern w:val="2"/>
          <w:sz w:val="20"/>
          <w:szCs w:val="20"/>
          <w:lang w:val="en-GB" w:eastAsia="zh-CN" w:bidi="hi-IN"/>
        </w:rPr>
      </w:pPr>
      <w:r w:rsidRPr="0057045F">
        <w:rPr>
          <w:rFonts w:ascii="Arial" w:eastAsia="Arial" w:hAnsi="Arial" w:cs="Arial"/>
          <w:color w:val="000000"/>
          <w:kern w:val="2"/>
          <w:sz w:val="20"/>
          <w:szCs w:val="20"/>
          <w:lang w:val="en-GB" w:eastAsia="zh-CN" w:bidi="hi-IN"/>
        </w:rPr>
        <w:t xml:space="preserve">Nominations </w:t>
      </w:r>
      <w:r w:rsidR="00083974" w:rsidRPr="0057045F">
        <w:rPr>
          <w:rFonts w:ascii="Arial" w:eastAsia="Arial" w:hAnsi="Arial" w:cs="Arial"/>
          <w:color w:val="000000"/>
          <w:kern w:val="2"/>
          <w:sz w:val="20"/>
          <w:szCs w:val="20"/>
          <w:lang w:val="en-GB" w:eastAsia="zh-CN" w:bidi="hi-IN"/>
        </w:rPr>
        <w:t>for the</w:t>
      </w:r>
      <w:r w:rsidRPr="0057045F">
        <w:rPr>
          <w:rFonts w:ascii="Arial" w:eastAsia="Arial" w:hAnsi="Arial" w:cs="Arial"/>
          <w:color w:val="000000"/>
          <w:kern w:val="2"/>
          <w:sz w:val="20"/>
          <w:szCs w:val="20"/>
          <w:lang w:val="en-GB" w:eastAsia="zh-CN" w:bidi="hi-IN"/>
        </w:rPr>
        <w:t xml:space="preserve"> Committee were </w:t>
      </w:r>
      <w:r w:rsidR="00083974" w:rsidRPr="0057045F">
        <w:rPr>
          <w:rFonts w:ascii="Arial" w:eastAsia="Arial" w:hAnsi="Arial" w:cs="Arial"/>
          <w:color w:val="000000"/>
          <w:kern w:val="2"/>
          <w:sz w:val="20"/>
          <w:szCs w:val="20"/>
          <w:lang w:val="en-GB" w:eastAsia="zh-CN" w:bidi="hi-IN"/>
        </w:rPr>
        <w:t xml:space="preserve">circulated in advance and were ratified at the AGM. </w:t>
      </w:r>
    </w:p>
    <w:p w:rsidR="00083974" w:rsidRPr="00CB24E8" w:rsidRDefault="00C93A8E" w:rsidP="00CB24E8">
      <w:pPr>
        <w:widowControl w:val="0"/>
        <w:spacing w:after="140" w:line="480" w:lineRule="auto"/>
        <w:ind w:left="-76"/>
        <w:rPr>
          <w:rFonts w:ascii="Arial" w:eastAsia="Arial" w:hAnsi="Arial" w:cs="Arial"/>
          <w:color w:val="000000"/>
          <w:kern w:val="2"/>
          <w:sz w:val="20"/>
          <w:szCs w:val="20"/>
          <w:highlight w:val="yellow"/>
          <w:lang w:val="en-GB" w:eastAsia="zh-CN" w:bidi="hi-IN"/>
        </w:rPr>
      </w:pPr>
      <w:r w:rsidRPr="00CB24E8">
        <w:rPr>
          <w:rFonts w:ascii="Arial" w:eastAsia="Arial" w:hAnsi="Arial" w:cs="Arial"/>
          <w:color w:val="000000"/>
          <w:kern w:val="2"/>
          <w:sz w:val="20"/>
          <w:szCs w:val="20"/>
          <w:highlight w:val="yellow"/>
          <w:lang w:val="en-GB" w:eastAsia="zh-CN" w:bidi="hi-IN"/>
        </w:rPr>
        <w:t>ACTION: PB to post d</w:t>
      </w:r>
      <w:r w:rsidR="00083974" w:rsidRPr="00CB24E8">
        <w:rPr>
          <w:rFonts w:ascii="Arial" w:eastAsia="Arial" w:hAnsi="Arial" w:cs="Arial"/>
          <w:color w:val="000000"/>
          <w:kern w:val="2"/>
          <w:sz w:val="20"/>
          <w:szCs w:val="20"/>
          <w:highlight w:val="yellow"/>
          <w:lang w:val="en-GB" w:eastAsia="zh-CN" w:bidi="hi-IN"/>
        </w:rPr>
        <w:t>etails on the Google-drive</w:t>
      </w:r>
    </w:p>
    <w:p w:rsidR="00516544" w:rsidRPr="00516544" w:rsidRDefault="00516544" w:rsidP="00083974">
      <w:pPr>
        <w:pBdr>
          <w:top w:val="nil"/>
          <w:left w:val="nil"/>
          <w:bottom w:val="nil"/>
          <w:right w:val="nil"/>
          <w:between w:val="nil"/>
        </w:pBdr>
        <w:suppressAutoHyphens/>
        <w:spacing w:before="240" w:after="0" w:line="276" w:lineRule="auto"/>
        <w:rPr>
          <w:rFonts w:ascii="Arial" w:eastAsia="Arial" w:hAnsi="Arial" w:cs="Arial"/>
          <w:b/>
          <w:bCs/>
          <w:color w:val="000000"/>
          <w:kern w:val="2"/>
          <w:sz w:val="20"/>
          <w:szCs w:val="20"/>
          <w:lang w:val="en-GB" w:eastAsia="zh-CN" w:bidi="hi-IN"/>
        </w:rPr>
      </w:pPr>
      <w:r w:rsidRPr="00516544">
        <w:rPr>
          <w:rFonts w:ascii="Arial" w:eastAsia="Arial" w:hAnsi="Arial" w:cs="Arial"/>
          <w:b/>
          <w:bCs/>
          <w:color w:val="000000"/>
          <w:kern w:val="2"/>
          <w:sz w:val="20"/>
          <w:szCs w:val="20"/>
          <w:lang w:val="en-GB" w:eastAsia="zh-CN" w:bidi="hi-IN"/>
        </w:rPr>
        <w:t>8. General Hall Updates</w:t>
      </w:r>
    </w:p>
    <w:p w:rsidR="00516544" w:rsidRPr="00516544" w:rsidRDefault="00516544" w:rsidP="00083974">
      <w:pPr>
        <w:pBdr>
          <w:top w:val="nil"/>
          <w:left w:val="nil"/>
          <w:bottom w:val="nil"/>
          <w:right w:val="nil"/>
          <w:between w:val="nil"/>
        </w:pBdr>
        <w:suppressAutoHyphens/>
        <w:spacing w:after="0" w:line="276" w:lineRule="auto"/>
        <w:rPr>
          <w:rFonts w:ascii="Arial" w:eastAsia="Arial" w:hAnsi="Arial" w:cs="Arial"/>
          <w:b/>
          <w:bCs/>
          <w:color w:val="000000"/>
          <w:kern w:val="2"/>
          <w:sz w:val="20"/>
          <w:szCs w:val="20"/>
          <w:lang w:val="en-GB" w:eastAsia="zh-CN" w:bidi="hi-IN"/>
        </w:rPr>
      </w:pPr>
    </w:p>
    <w:p w:rsidR="00516544" w:rsidRDefault="00516544" w:rsidP="00083974">
      <w:pPr>
        <w:pBdr>
          <w:top w:val="nil"/>
          <w:left w:val="nil"/>
          <w:bottom w:val="nil"/>
          <w:right w:val="nil"/>
          <w:between w:val="nil"/>
        </w:pBdr>
        <w:suppressAutoHyphens/>
        <w:spacing w:after="0" w:line="276" w:lineRule="auto"/>
        <w:rPr>
          <w:rFonts w:ascii="Arial" w:eastAsia="Arial" w:hAnsi="Arial" w:cs="Arial"/>
          <w:color w:val="000000"/>
          <w:kern w:val="2"/>
          <w:sz w:val="20"/>
          <w:szCs w:val="20"/>
          <w:u w:val="single"/>
          <w:lang w:val="en-GB" w:eastAsia="zh-CN" w:bidi="hi-IN"/>
        </w:rPr>
      </w:pPr>
      <w:r w:rsidRPr="00516544">
        <w:rPr>
          <w:rFonts w:ascii="Arial" w:eastAsia="Arial" w:hAnsi="Arial" w:cs="Arial"/>
          <w:color w:val="000000"/>
          <w:kern w:val="2"/>
          <w:sz w:val="20"/>
          <w:szCs w:val="20"/>
          <w:u w:val="single"/>
          <w:lang w:val="en-GB" w:eastAsia="zh-CN" w:bidi="hi-IN"/>
        </w:rPr>
        <w:t>Hall</w:t>
      </w:r>
    </w:p>
    <w:p w:rsidR="00C93A8E" w:rsidRDefault="00E303A1" w:rsidP="00083974">
      <w:pPr>
        <w:pBdr>
          <w:top w:val="nil"/>
          <w:left w:val="nil"/>
          <w:bottom w:val="nil"/>
          <w:right w:val="nil"/>
          <w:between w:val="nil"/>
        </w:pBdr>
        <w:suppressAutoHyphens/>
        <w:spacing w:after="0" w:line="276" w:lineRule="auto"/>
        <w:rPr>
          <w:rFonts w:ascii="Arial" w:eastAsia="Arial" w:hAnsi="Arial" w:cs="Arial"/>
          <w:color w:val="000000"/>
          <w:kern w:val="2"/>
          <w:sz w:val="20"/>
          <w:szCs w:val="20"/>
          <w:lang w:val="en-GB" w:eastAsia="zh-CN" w:bidi="hi-IN"/>
        </w:rPr>
      </w:pPr>
      <w:r w:rsidRPr="00E303A1">
        <w:rPr>
          <w:rFonts w:ascii="Arial" w:eastAsia="Arial" w:hAnsi="Arial" w:cs="Arial"/>
          <w:color w:val="000000"/>
          <w:kern w:val="2"/>
          <w:sz w:val="20"/>
          <w:szCs w:val="20"/>
          <w:lang w:val="en-GB" w:eastAsia="zh-CN" w:bidi="hi-IN"/>
        </w:rPr>
        <w:t xml:space="preserve">Electrical tests have been completed as required. </w:t>
      </w:r>
      <w:r w:rsidR="00C93A8E">
        <w:rPr>
          <w:rFonts w:ascii="Arial" w:eastAsia="Arial" w:hAnsi="Arial" w:cs="Arial"/>
          <w:color w:val="000000"/>
          <w:kern w:val="2"/>
          <w:sz w:val="20"/>
          <w:szCs w:val="20"/>
          <w:lang w:val="en-GB" w:eastAsia="zh-CN" w:bidi="hi-IN"/>
        </w:rPr>
        <w:t xml:space="preserve">Authorisation </w:t>
      </w:r>
      <w:r w:rsidRPr="00E303A1">
        <w:rPr>
          <w:rFonts w:ascii="Arial" w:eastAsia="Arial" w:hAnsi="Arial" w:cs="Arial"/>
          <w:color w:val="000000"/>
          <w:kern w:val="2"/>
          <w:sz w:val="20"/>
          <w:szCs w:val="20"/>
          <w:lang w:val="en-GB" w:eastAsia="zh-CN" w:bidi="hi-IN"/>
        </w:rPr>
        <w:t xml:space="preserve">paperwork will follow. </w:t>
      </w:r>
    </w:p>
    <w:p w:rsidR="00E303A1" w:rsidRPr="00E303A1" w:rsidRDefault="00E303A1" w:rsidP="00083974">
      <w:pPr>
        <w:pBdr>
          <w:top w:val="nil"/>
          <w:left w:val="nil"/>
          <w:bottom w:val="nil"/>
          <w:right w:val="nil"/>
          <w:between w:val="nil"/>
        </w:pBdr>
        <w:suppressAutoHyphens/>
        <w:spacing w:after="0" w:line="276" w:lineRule="auto"/>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highlight w:val="yellow"/>
          <w:lang w:val="en-GB" w:eastAsia="zh-CN" w:bidi="hi-IN"/>
        </w:rPr>
        <w:t>ACTION: CS to obtain and record</w:t>
      </w:r>
    </w:p>
    <w:p w:rsidR="00E303A1" w:rsidRPr="00516544" w:rsidRDefault="00E303A1" w:rsidP="00083974">
      <w:pPr>
        <w:pBdr>
          <w:top w:val="nil"/>
          <w:left w:val="nil"/>
          <w:bottom w:val="nil"/>
          <w:right w:val="nil"/>
          <w:between w:val="nil"/>
        </w:pBdr>
        <w:suppressAutoHyphens/>
        <w:spacing w:after="0" w:line="276" w:lineRule="auto"/>
        <w:rPr>
          <w:rFonts w:ascii="Arial" w:eastAsia="Arial" w:hAnsi="Arial" w:cs="Arial"/>
          <w:color w:val="000000"/>
          <w:kern w:val="2"/>
          <w:sz w:val="20"/>
          <w:szCs w:val="20"/>
          <w:u w:val="single"/>
          <w:lang w:val="en-GB" w:eastAsia="zh-CN" w:bidi="hi-IN"/>
        </w:rPr>
      </w:pPr>
    </w:p>
    <w:p w:rsidR="00516544" w:rsidRPr="00516544" w:rsidRDefault="00516544" w:rsidP="00083974">
      <w:pPr>
        <w:pBdr>
          <w:top w:val="nil"/>
          <w:left w:val="nil"/>
          <w:bottom w:val="nil"/>
          <w:right w:val="nil"/>
          <w:between w:val="nil"/>
        </w:pBdr>
        <w:suppressAutoHyphens/>
        <w:spacing w:after="0" w:line="276" w:lineRule="auto"/>
        <w:rPr>
          <w:rFonts w:ascii="Arial" w:eastAsia="Arial" w:hAnsi="Arial" w:cs="Arial"/>
          <w:color w:val="000000"/>
          <w:kern w:val="2"/>
          <w:sz w:val="20"/>
          <w:szCs w:val="20"/>
          <w:u w:val="single"/>
          <w:lang w:val="en-GB" w:eastAsia="zh-CN" w:bidi="hi-IN"/>
        </w:rPr>
      </w:pPr>
      <w:r w:rsidRPr="00516544">
        <w:rPr>
          <w:rFonts w:ascii="Arial" w:eastAsia="Arial" w:hAnsi="Arial" w:cs="Arial"/>
          <w:color w:val="000000"/>
          <w:kern w:val="2"/>
          <w:sz w:val="20"/>
          <w:szCs w:val="20"/>
          <w:u w:val="single"/>
          <w:lang w:val="en-GB" w:eastAsia="zh-CN" w:bidi="hi-IN"/>
        </w:rPr>
        <w:t>Grounds</w:t>
      </w:r>
    </w:p>
    <w:p w:rsidR="00C93A8E" w:rsidRPr="00C93A8E" w:rsidRDefault="00E303A1"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Play park repairs and maintenance requirements discussed</w:t>
      </w:r>
      <w:r w:rsidR="00C93A8E" w:rsidRPr="00C93A8E">
        <w:rPr>
          <w:rFonts w:ascii="Arial" w:eastAsia="Arial" w:hAnsi="Arial" w:cs="Arial"/>
          <w:color w:val="000000"/>
          <w:kern w:val="2"/>
          <w:sz w:val="20"/>
          <w:szCs w:val="20"/>
          <w:lang w:val="en-GB" w:eastAsia="zh-CN" w:bidi="hi-IN"/>
        </w:rPr>
        <w:t xml:space="preserve"> and the good work was noted re bench repairs, grounds generally</w:t>
      </w:r>
      <w:r w:rsidRPr="00C93A8E">
        <w:rPr>
          <w:rFonts w:ascii="Arial" w:eastAsia="Arial" w:hAnsi="Arial" w:cs="Arial"/>
          <w:color w:val="000000"/>
          <w:kern w:val="2"/>
          <w:sz w:val="20"/>
          <w:szCs w:val="20"/>
          <w:lang w:val="en-GB" w:eastAsia="zh-CN" w:bidi="hi-IN"/>
        </w:rPr>
        <w:t xml:space="preserve">. </w:t>
      </w:r>
    </w:p>
    <w:p w:rsidR="00E303A1" w:rsidRPr="00C93A8E" w:rsidRDefault="00E303A1"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 xml:space="preserve">A local person with the required broad set of skills has been identified and assigned to carry out </w:t>
      </w:r>
      <w:r w:rsidR="00C93A8E" w:rsidRPr="00C93A8E">
        <w:rPr>
          <w:rFonts w:ascii="Arial" w:eastAsia="Arial" w:hAnsi="Arial" w:cs="Arial"/>
          <w:color w:val="000000"/>
          <w:kern w:val="2"/>
          <w:sz w:val="20"/>
          <w:szCs w:val="20"/>
          <w:lang w:val="en-GB" w:eastAsia="zh-CN" w:bidi="hi-IN"/>
        </w:rPr>
        <w:t xml:space="preserve">further fairly significant </w:t>
      </w:r>
      <w:r w:rsidRPr="00C93A8E">
        <w:rPr>
          <w:rFonts w:ascii="Arial" w:eastAsia="Arial" w:hAnsi="Arial" w:cs="Arial"/>
          <w:color w:val="000000"/>
          <w:kern w:val="2"/>
          <w:sz w:val="20"/>
          <w:szCs w:val="20"/>
          <w:lang w:val="en-GB" w:eastAsia="zh-CN" w:bidi="hi-IN"/>
        </w:rPr>
        <w:t xml:space="preserve">repair work.  MP asked the PC representatives for direction on potential grant funding towards the playpark repairs. Direction was provided. </w:t>
      </w:r>
    </w:p>
    <w:p w:rsidR="00E303A1" w:rsidRPr="00C93A8E" w:rsidRDefault="00E303A1" w:rsidP="00CB24E8">
      <w:pPr>
        <w:pStyle w:val="ListParagraph"/>
        <w:ind w:left="284"/>
        <w:rPr>
          <w:rFonts w:ascii="Arial" w:eastAsia="Arial" w:hAnsi="Arial" w:cs="Arial"/>
          <w:color w:val="000000"/>
          <w:kern w:val="2"/>
          <w:sz w:val="20"/>
          <w:szCs w:val="20"/>
          <w:highlight w:val="yellow"/>
          <w:lang w:val="en-GB" w:eastAsia="zh-CN" w:bidi="hi-IN"/>
        </w:rPr>
      </w:pPr>
      <w:r w:rsidRPr="00C93A8E">
        <w:rPr>
          <w:rFonts w:ascii="Arial" w:eastAsia="Arial" w:hAnsi="Arial" w:cs="Arial"/>
          <w:color w:val="000000"/>
          <w:kern w:val="2"/>
          <w:sz w:val="20"/>
          <w:szCs w:val="20"/>
          <w:highlight w:val="yellow"/>
          <w:lang w:val="en-GB" w:eastAsia="zh-CN" w:bidi="hi-IN"/>
        </w:rPr>
        <w:t xml:space="preserve">ACTION: MP to </w:t>
      </w:r>
      <w:r w:rsidR="00B504D6">
        <w:rPr>
          <w:rFonts w:ascii="Arial" w:eastAsia="Arial" w:hAnsi="Arial" w:cs="Arial"/>
          <w:color w:val="000000"/>
          <w:kern w:val="2"/>
          <w:sz w:val="20"/>
          <w:szCs w:val="20"/>
          <w:highlight w:val="yellow"/>
          <w:lang w:val="en-GB" w:eastAsia="zh-CN" w:bidi="hi-IN"/>
        </w:rPr>
        <w:t>prepare</w:t>
      </w:r>
      <w:r w:rsidRPr="00C93A8E">
        <w:rPr>
          <w:rFonts w:ascii="Arial" w:eastAsia="Arial" w:hAnsi="Arial" w:cs="Arial"/>
          <w:color w:val="000000"/>
          <w:kern w:val="2"/>
          <w:sz w:val="20"/>
          <w:szCs w:val="20"/>
          <w:highlight w:val="yellow"/>
          <w:lang w:val="en-GB" w:eastAsia="zh-CN" w:bidi="hi-IN"/>
        </w:rPr>
        <w:t xml:space="preserve"> paperwork </w:t>
      </w:r>
      <w:r w:rsidR="0057045F">
        <w:rPr>
          <w:rFonts w:ascii="Arial" w:eastAsia="Arial" w:hAnsi="Arial" w:cs="Arial"/>
          <w:color w:val="000000"/>
          <w:kern w:val="2"/>
          <w:sz w:val="20"/>
          <w:szCs w:val="20"/>
          <w:highlight w:val="yellow"/>
          <w:lang w:val="en-GB" w:eastAsia="zh-CN" w:bidi="hi-IN"/>
        </w:rPr>
        <w:t>/</w:t>
      </w:r>
      <w:r w:rsidRPr="00C93A8E">
        <w:rPr>
          <w:rFonts w:ascii="Arial" w:eastAsia="Arial" w:hAnsi="Arial" w:cs="Arial"/>
          <w:color w:val="000000"/>
          <w:kern w:val="2"/>
          <w:sz w:val="20"/>
          <w:szCs w:val="20"/>
          <w:highlight w:val="yellow"/>
          <w:lang w:val="en-GB" w:eastAsia="zh-CN" w:bidi="hi-IN"/>
        </w:rPr>
        <w:t xml:space="preserve">confirm who will attend PC meeting (last Tuesday in July) </w:t>
      </w:r>
    </w:p>
    <w:p w:rsidR="00E303A1" w:rsidRPr="00C93A8E" w:rsidRDefault="00E303A1"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New car park signage has been installed to help improve traffic flow / health and safety</w:t>
      </w:r>
    </w:p>
    <w:p w:rsidR="00E303A1" w:rsidRPr="0057045F" w:rsidRDefault="00E303A1"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sidRPr="0057045F">
        <w:rPr>
          <w:rFonts w:ascii="Arial" w:eastAsia="Arial" w:hAnsi="Arial" w:cs="Arial"/>
          <w:color w:val="000000"/>
          <w:kern w:val="2"/>
          <w:sz w:val="20"/>
          <w:szCs w:val="20"/>
          <w:lang w:val="en-GB" w:eastAsia="zh-CN" w:bidi="hi-IN"/>
        </w:rPr>
        <w:t xml:space="preserve">The issue of one resident in Town Meadow fly-tipping is to be addressed with a letter from the Committee. </w:t>
      </w:r>
      <w:r w:rsidRPr="0057045F">
        <w:rPr>
          <w:rFonts w:ascii="Arial" w:eastAsia="Arial" w:hAnsi="Arial" w:cs="Arial"/>
          <w:color w:val="000000"/>
          <w:kern w:val="2"/>
          <w:sz w:val="20"/>
          <w:szCs w:val="20"/>
          <w:highlight w:val="yellow"/>
          <w:lang w:val="en-GB" w:eastAsia="zh-CN" w:bidi="hi-IN"/>
        </w:rPr>
        <w:t>ACTION: PB.</w:t>
      </w:r>
      <w:r w:rsidRPr="0057045F">
        <w:rPr>
          <w:rFonts w:ascii="Arial" w:eastAsia="Arial" w:hAnsi="Arial" w:cs="Arial"/>
          <w:color w:val="000000"/>
          <w:kern w:val="2"/>
          <w:sz w:val="20"/>
          <w:szCs w:val="20"/>
          <w:lang w:val="en-GB" w:eastAsia="zh-CN" w:bidi="hi-IN"/>
        </w:rPr>
        <w:t xml:space="preserve"> </w:t>
      </w:r>
    </w:p>
    <w:p w:rsidR="00E303A1" w:rsidRPr="0057045F" w:rsidRDefault="00663B3D" w:rsidP="00C93A8E">
      <w:pPr>
        <w:pStyle w:val="ListParagraph"/>
        <w:numPr>
          <w:ilvl w:val="1"/>
          <w:numId w:val="4"/>
        </w:numPr>
        <w:ind w:left="284" w:hanging="284"/>
        <w:rPr>
          <w:rFonts w:ascii="Arial" w:eastAsia="Arial" w:hAnsi="Arial" w:cs="Arial"/>
          <w:color w:val="000000"/>
          <w:kern w:val="2"/>
          <w:sz w:val="20"/>
          <w:szCs w:val="20"/>
          <w:lang w:val="en-GB" w:eastAsia="zh-CN" w:bidi="hi-IN"/>
        </w:rPr>
      </w:pPr>
      <w:r w:rsidRPr="0057045F">
        <w:rPr>
          <w:rFonts w:ascii="Arial" w:eastAsia="Arial" w:hAnsi="Arial" w:cs="Arial"/>
          <w:color w:val="000000"/>
          <w:kern w:val="2"/>
          <w:sz w:val="20"/>
          <w:szCs w:val="20"/>
          <w:lang w:val="en-GB" w:eastAsia="zh-CN" w:bidi="hi-IN"/>
        </w:rPr>
        <w:t xml:space="preserve">It was noted and agreed that we </w:t>
      </w:r>
      <w:r w:rsidR="00B504D6">
        <w:rPr>
          <w:rFonts w:ascii="Arial" w:eastAsia="Arial" w:hAnsi="Arial" w:cs="Arial"/>
          <w:color w:val="000000"/>
          <w:kern w:val="2"/>
          <w:sz w:val="20"/>
          <w:szCs w:val="20"/>
          <w:lang w:val="en-GB" w:eastAsia="zh-CN" w:bidi="hi-IN"/>
        </w:rPr>
        <w:t>consider</w:t>
      </w:r>
      <w:r w:rsidRPr="0057045F">
        <w:rPr>
          <w:rFonts w:ascii="Arial" w:eastAsia="Arial" w:hAnsi="Arial" w:cs="Arial"/>
          <w:color w:val="000000"/>
          <w:kern w:val="2"/>
          <w:sz w:val="20"/>
          <w:szCs w:val="20"/>
          <w:lang w:val="en-GB" w:eastAsia="zh-CN" w:bidi="hi-IN"/>
        </w:rPr>
        <w:t xml:space="preserve"> the issue of temporary a</w:t>
      </w:r>
      <w:r w:rsidR="00E303A1" w:rsidRPr="0057045F">
        <w:rPr>
          <w:rFonts w:ascii="Arial" w:eastAsia="Arial" w:hAnsi="Arial" w:cs="Arial"/>
          <w:color w:val="000000"/>
          <w:kern w:val="2"/>
          <w:sz w:val="20"/>
          <w:szCs w:val="20"/>
          <w:lang w:val="en-GB" w:eastAsia="zh-CN" w:bidi="hi-IN"/>
        </w:rPr>
        <w:t>ccess rights for Denise and James</w:t>
      </w:r>
      <w:r w:rsidR="00C93A8E" w:rsidRPr="0057045F">
        <w:rPr>
          <w:rFonts w:ascii="Arial" w:eastAsia="Arial" w:hAnsi="Arial" w:cs="Arial"/>
          <w:color w:val="000000"/>
          <w:kern w:val="2"/>
          <w:sz w:val="20"/>
          <w:szCs w:val="20"/>
          <w:lang w:val="en-GB" w:eastAsia="zh-CN" w:bidi="hi-IN"/>
        </w:rPr>
        <w:t xml:space="preserve"> and </w:t>
      </w:r>
      <w:r w:rsidR="0057045F">
        <w:rPr>
          <w:rFonts w:ascii="Arial" w:eastAsia="Arial" w:hAnsi="Arial" w:cs="Arial"/>
          <w:color w:val="000000"/>
          <w:kern w:val="2"/>
          <w:sz w:val="20"/>
          <w:szCs w:val="20"/>
          <w:lang w:val="en-GB" w:eastAsia="zh-CN" w:bidi="hi-IN"/>
        </w:rPr>
        <w:t xml:space="preserve">potentially </w:t>
      </w:r>
      <w:r w:rsidR="00B504D6">
        <w:rPr>
          <w:rFonts w:ascii="Arial" w:eastAsia="Arial" w:hAnsi="Arial" w:cs="Arial"/>
          <w:color w:val="000000"/>
          <w:kern w:val="2"/>
          <w:sz w:val="20"/>
          <w:szCs w:val="20"/>
          <w:lang w:val="en-GB" w:eastAsia="zh-CN" w:bidi="hi-IN"/>
        </w:rPr>
        <w:t>implement</w:t>
      </w:r>
      <w:r w:rsidR="00C93A8E" w:rsidRPr="0057045F">
        <w:rPr>
          <w:rFonts w:ascii="Arial" w:eastAsia="Arial" w:hAnsi="Arial" w:cs="Arial"/>
          <w:color w:val="000000"/>
          <w:kern w:val="2"/>
          <w:sz w:val="20"/>
          <w:szCs w:val="20"/>
          <w:lang w:val="en-GB" w:eastAsia="zh-CN" w:bidi="hi-IN"/>
        </w:rPr>
        <w:t xml:space="preserve"> a simple solution. </w:t>
      </w:r>
      <w:r w:rsidR="00B504D6">
        <w:rPr>
          <w:rFonts w:ascii="Arial" w:eastAsia="Arial" w:hAnsi="Arial" w:cs="Arial"/>
          <w:color w:val="000000"/>
          <w:kern w:val="2"/>
          <w:sz w:val="20"/>
          <w:szCs w:val="20"/>
          <w:lang w:val="en-GB" w:eastAsia="zh-CN" w:bidi="hi-IN"/>
        </w:rPr>
        <w:t>This m</w:t>
      </w:r>
      <w:r w:rsidR="00C93A8E" w:rsidRPr="0057045F">
        <w:rPr>
          <w:rFonts w:ascii="Arial" w:eastAsia="Arial" w:hAnsi="Arial" w:cs="Arial"/>
          <w:color w:val="000000"/>
          <w:kern w:val="2"/>
          <w:sz w:val="20"/>
          <w:szCs w:val="20"/>
          <w:lang w:val="en-GB" w:eastAsia="zh-CN" w:bidi="hi-IN"/>
        </w:rPr>
        <w:t>ay involve a sign in the car park/grounds saying ‘access is at your own risk’ or similar</w:t>
      </w:r>
      <w:r w:rsidRPr="0057045F">
        <w:rPr>
          <w:rFonts w:ascii="Arial" w:eastAsia="Arial" w:hAnsi="Arial" w:cs="Arial"/>
          <w:color w:val="000000"/>
          <w:kern w:val="2"/>
          <w:sz w:val="20"/>
          <w:szCs w:val="20"/>
          <w:lang w:val="en-GB" w:eastAsia="zh-CN" w:bidi="hi-IN"/>
        </w:rPr>
        <w:t xml:space="preserve">. </w:t>
      </w:r>
      <w:r w:rsidRPr="0057045F">
        <w:rPr>
          <w:rFonts w:ascii="Arial" w:eastAsia="Arial" w:hAnsi="Arial" w:cs="Arial"/>
          <w:color w:val="000000"/>
          <w:kern w:val="2"/>
          <w:sz w:val="20"/>
          <w:szCs w:val="20"/>
          <w:highlight w:val="yellow"/>
          <w:lang w:val="en-GB" w:eastAsia="zh-CN" w:bidi="hi-IN"/>
        </w:rPr>
        <w:t>ACTION: MP/PB</w:t>
      </w:r>
      <w:r w:rsidR="0057045F" w:rsidRPr="0057045F">
        <w:rPr>
          <w:rFonts w:ascii="Arial" w:eastAsia="Arial" w:hAnsi="Arial" w:cs="Arial"/>
          <w:color w:val="000000"/>
          <w:kern w:val="2"/>
          <w:sz w:val="20"/>
          <w:szCs w:val="20"/>
          <w:highlight w:val="yellow"/>
          <w:lang w:val="en-GB" w:eastAsia="zh-CN" w:bidi="hi-IN"/>
        </w:rPr>
        <w:t xml:space="preserve"> to consider options</w:t>
      </w:r>
    </w:p>
    <w:p w:rsidR="00516544" w:rsidRPr="00516544" w:rsidRDefault="00516544" w:rsidP="00083974">
      <w:pPr>
        <w:pBdr>
          <w:top w:val="nil"/>
          <w:left w:val="nil"/>
          <w:bottom w:val="nil"/>
          <w:right w:val="nil"/>
          <w:between w:val="nil"/>
        </w:pBdr>
        <w:suppressAutoHyphens/>
        <w:spacing w:after="0" w:line="276" w:lineRule="auto"/>
        <w:rPr>
          <w:rFonts w:ascii="Arial" w:eastAsia="Arial" w:hAnsi="Arial" w:cs="Arial"/>
          <w:b/>
          <w:bCs/>
          <w:color w:val="000000"/>
          <w:kern w:val="2"/>
          <w:sz w:val="20"/>
          <w:szCs w:val="20"/>
          <w:u w:val="single"/>
          <w:lang w:val="en-GB" w:eastAsia="zh-CN" w:bidi="hi-IN"/>
        </w:rPr>
      </w:pPr>
    </w:p>
    <w:p w:rsidR="00516544" w:rsidRPr="00516544" w:rsidRDefault="00516544" w:rsidP="00083974">
      <w:pPr>
        <w:pBdr>
          <w:top w:val="nil"/>
          <w:left w:val="nil"/>
          <w:bottom w:val="nil"/>
          <w:right w:val="nil"/>
          <w:between w:val="nil"/>
        </w:pBdr>
        <w:suppressAutoHyphens/>
        <w:spacing w:after="0" w:line="276" w:lineRule="auto"/>
        <w:rPr>
          <w:rFonts w:ascii="Arial" w:eastAsia="Arial" w:hAnsi="Arial" w:cs="Arial"/>
          <w:b/>
          <w:bCs/>
          <w:color w:val="000000"/>
          <w:kern w:val="2"/>
          <w:sz w:val="20"/>
          <w:szCs w:val="20"/>
          <w:u w:val="single"/>
          <w:lang w:val="en-GB" w:eastAsia="zh-CN" w:bidi="hi-IN"/>
        </w:rPr>
      </w:pPr>
      <w:r w:rsidRPr="00516544">
        <w:rPr>
          <w:rFonts w:ascii="Arial" w:eastAsia="Arial" w:hAnsi="Arial" w:cs="Arial"/>
          <w:b/>
          <w:bCs/>
          <w:color w:val="000000"/>
          <w:kern w:val="2"/>
          <w:sz w:val="20"/>
          <w:szCs w:val="20"/>
          <w:u w:val="single"/>
          <w:lang w:val="en-GB" w:eastAsia="zh-CN" w:bidi="hi-IN"/>
        </w:rPr>
        <w:t>9. Future Plans &amp; Opportunities</w:t>
      </w:r>
    </w:p>
    <w:p w:rsidR="00516544" w:rsidRPr="00516544" w:rsidRDefault="00516544" w:rsidP="00083974">
      <w:pPr>
        <w:pBdr>
          <w:top w:val="nil"/>
          <w:left w:val="nil"/>
          <w:bottom w:val="nil"/>
          <w:right w:val="nil"/>
          <w:between w:val="nil"/>
        </w:pBdr>
        <w:suppressAutoHyphens/>
        <w:spacing w:after="0" w:line="276" w:lineRule="auto"/>
        <w:rPr>
          <w:rFonts w:ascii="Arial" w:eastAsia="Arial" w:hAnsi="Arial" w:cs="Arial"/>
          <w:color w:val="000000"/>
          <w:kern w:val="2"/>
          <w:sz w:val="20"/>
          <w:szCs w:val="20"/>
          <w:lang w:val="en-GB" w:eastAsia="zh-CN" w:bidi="hi-IN"/>
        </w:rPr>
      </w:pPr>
    </w:p>
    <w:p w:rsidR="00EB334C" w:rsidRDefault="00486BCD" w:rsidP="0057045F">
      <w:pPr>
        <w:spacing w:after="0" w:line="240" w:lineRule="auto"/>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 xml:space="preserve">Simms Hill event confirmed for 10th January 2026. </w:t>
      </w:r>
      <w:r w:rsidR="00EB334C" w:rsidRPr="00C93A8E">
        <w:rPr>
          <w:rFonts w:ascii="Arial" w:eastAsia="Arial" w:hAnsi="Arial" w:cs="Arial"/>
          <w:color w:val="000000"/>
          <w:kern w:val="2"/>
          <w:sz w:val="20"/>
          <w:szCs w:val="20"/>
          <w:lang w:val="en-GB" w:eastAsia="zh-CN" w:bidi="hi-IN"/>
        </w:rPr>
        <w:t xml:space="preserve">No new events planned at this stage due to capacity constraints. </w:t>
      </w:r>
    </w:p>
    <w:p w:rsidR="0057045F" w:rsidRPr="00C93A8E" w:rsidRDefault="0057045F" w:rsidP="0057045F">
      <w:pPr>
        <w:spacing w:line="240" w:lineRule="auto"/>
        <w:rPr>
          <w:rFonts w:ascii="Arial" w:eastAsia="Arial" w:hAnsi="Arial" w:cs="Arial"/>
          <w:color w:val="000000"/>
          <w:kern w:val="2"/>
          <w:sz w:val="20"/>
          <w:szCs w:val="20"/>
          <w:lang w:val="en-GB" w:eastAsia="zh-CN" w:bidi="hi-IN"/>
        </w:rPr>
      </w:pPr>
    </w:p>
    <w:p w:rsidR="00516544" w:rsidRPr="00516544" w:rsidRDefault="00516544" w:rsidP="00083974">
      <w:pPr>
        <w:pBdr>
          <w:top w:val="nil"/>
          <w:left w:val="nil"/>
          <w:bottom w:val="nil"/>
          <w:right w:val="nil"/>
          <w:between w:val="nil"/>
        </w:pBdr>
        <w:suppressAutoHyphens/>
        <w:spacing w:before="240" w:after="0" w:line="276" w:lineRule="auto"/>
        <w:rPr>
          <w:rFonts w:ascii="Arial" w:eastAsia="Arial" w:hAnsi="Arial" w:cs="Arial"/>
          <w:b/>
          <w:bCs/>
          <w:color w:val="000000"/>
          <w:kern w:val="2"/>
          <w:sz w:val="20"/>
          <w:szCs w:val="20"/>
          <w:u w:val="single"/>
          <w:lang w:val="en-GB" w:eastAsia="zh-CN" w:bidi="hi-IN"/>
        </w:rPr>
      </w:pPr>
      <w:r w:rsidRPr="00516544">
        <w:rPr>
          <w:rFonts w:ascii="Arial" w:eastAsia="Arial" w:hAnsi="Arial" w:cs="Arial"/>
          <w:b/>
          <w:bCs/>
          <w:color w:val="000000"/>
          <w:kern w:val="2"/>
          <w:sz w:val="20"/>
          <w:szCs w:val="20"/>
          <w:u w:val="single"/>
          <w:lang w:val="en-GB" w:eastAsia="zh-CN" w:bidi="hi-IN"/>
        </w:rPr>
        <w:t>10. Community Engagement</w:t>
      </w:r>
    </w:p>
    <w:p w:rsidR="00516544" w:rsidRPr="00516544" w:rsidRDefault="00516544" w:rsidP="00083974">
      <w:pPr>
        <w:pBdr>
          <w:top w:val="nil"/>
          <w:left w:val="nil"/>
          <w:bottom w:val="nil"/>
          <w:right w:val="nil"/>
          <w:between w:val="nil"/>
        </w:pBdr>
        <w:suppressAutoHyphens/>
        <w:spacing w:after="0" w:line="276" w:lineRule="auto"/>
        <w:rPr>
          <w:rFonts w:ascii="Arial" w:eastAsia="Arial" w:hAnsi="Arial" w:cs="Arial"/>
          <w:b/>
          <w:bCs/>
          <w:color w:val="000000"/>
          <w:kern w:val="2"/>
          <w:sz w:val="20"/>
          <w:szCs w:val="20"/>
          <w:u w:val="single"/>
          <w:lang w:val="en-GB" w:eastAsia="zh-CN" w:bidi="hi-IN"/>
        </w:rPr>
      </w:pPr>
    </w:p>
    <w:p w:rsidR="00486BCD" w:rsidRPr="00CF394F" w:rsidRDefault="00486BCD" w:rsidP="00CF394F">
      <w:pPr>
        <w:pStyle w:val="ListParagraph"/>
        <w:numPr>
          <w:ilvl w:val="0"/>
          <w:numId w:val="12"/>
        </w:numPr>
        <w:ind w:left="284"/>
        <w:rPr>
          <w:rFonts w:ascii="Arial" w:eastAsia="Arial" w:hAnsi="Arial" w:cs="Arial"/>
          <w:color w:val="000000"/>
          <w:kern w:val="2"/>
          <w:sz w:val="20"/>
          <w:szCs w:val="20"/>
          <w:lang w:val="en-GB" w:eastAsia="zh-CN" w:bidi="hi-IN"/>
        </w:rPr>
      </w:pPr>
      <w:r w:rsidRPr="00CF394F">
        <w:rPr>
          <w:rFonts w:ascii="Arial" w:eastAsia="Arial" w:hAnsi="Arial" w:cs="Arial"/>
          <w:color w:val="000000"/>
          <w:kern w:val="2"/>
          <w:sz w:val="20"/>
          <w:szCs w:val="20"/>
          <w:lang w:val="en-GB" w:eastAsia="zh-CN" w:bidi="hi-IN"/>
        </w:rPr>
        <w:t xml:space="preserve">CS suggested we should have more events to involve the community. All agreed but noted this requires resourcing from Committee members and/or other volunteers. </w:t>
      </w:r>
      <w:r w:rsidRPr="00CF394F">
        <w:rPr>
          <w:rFonts w:ascii="Arial" w:eastAsia="Arial" w:hAnsi="Arial" w:cs="Arial"/>
          <w:color w:val="000000"/>
          <w:kern w:val="2"/>
          <w:sz w:val="20"/>
          <w:szCs w:val="20"/>
          <w:highlight w:val="yellow"/>
          <w:lang w:val="en-GB" w:eastAsia="zh-CN" w:bidi="hi-IN"/>
        </w:rPr>
        <w:t>ACTION: contact CS if you would be able to lead/support a community event</w:t>
      </w:r>
    </w:p>
    <w:p w:rsidR="00486BCD" w:rsidRPr="00CF394F" w:rsidRDefault="00486BCD" w:rsidP="00CF394F">
      <w:pPr>
        <w:pStyle w:val="ListParagraph"/>
        <w:numPr>
          <w:ilvl w:val="0"/>
          <w:numId w:val="12"/>
        </w:numPr>
        <w:spacing w:line="480" w:lineRule="auto"/>
        <w:ind w:left="284"/>
        <w:rPr>
          <w:rFonts w:ascii="Arial" w:eastAsia="Arial" w:hAnsi="Arial" w:cs="Arial"/>
          <w:color w:val="000000"/>
          <w:kern w:val="2"/>
          <w:sz w:val="20"/>
          <w:szCs w:val="20"/>
          <w:lang w:val="en-GB" w:eastAsia="zh-CN" w:bidi="hi-IN"/>
        </w:rPr>
      </w:pPr>
      <w:r w:rsidRPr="00CF394F">
        <w:rPr>
          <w:rFonts w:ascii="Arial" w:eastAsia="Arial" w:hAnsi="Arial" w:cs="Arial"/>
          <w:color w:val="000000"/>
          <w:kern w:val="2"/>
          <w:sz w:val="20"/>
          <w:szCs w:val="20"/>
          <w:lang w:val="en-GB" w:eastAsia="zh-CN" w:bidi="hi-IN"/>
        </w:rPr>
        <w:t>TL expressed interest in reviving the ‘</w:t>
      </w:r>
      <w:r w:rsidR="00D417E1">
        <w:rPr>
          <w:rFonts w:ascii="Arial" w:eastAsia="Arial" w:hAnsi="Arial" w:cs="Arial"/>
          <w:color w:val="000000"/>
          <w:kern w:val="2"/>
          <w:sz w:val="20"/>
          <w:szCs w:val="20"/>
          <w:lang w:val="en-GB" w:eastAsia="zh-CN" w:bidi="hi-IN"/>
        </w:rPr>
        <w:t xml:space="preserve">farmers </w:t>
      </w:r>
      <w:r w:rsidRPr="00CF394F">
        <w:rPr>
          <w:rFonts w:ascii="Arial" w:eastAsia="Arial" w:hAnsi="Arial" w:cs="Arial"/>
          <w:color w:val="000000"/>
          <w:kern w:val="2"/>
          <w:sz w:val="20"/>
          <w:szCs w:val="20"/>
          <w:lang w:val="en-GB" w:eastAsia="zh-CN" w:bidi="hi-IN"/>
        </w:rPr>
        <w:t xml:space="preserve">market’. </w:t>
      </w:r>
      <w:r w:rsidRPr="00CF394F">
        <w:rPr>
          <w:rFonts w:ascii="Arial" w:eastAsia="Arial" w:hAnsi="Arial" w:cs="Arial"/>
          <w:color w:val="000000"/>
          <w:kern w:val="2"/>
          <w:sz w:val="20"/>
          <w:szCs w:val="20"/>
          <w:highlight w:val="yellow"/>
          <w:lang w:val="en-GB" w:eastAsia="zh-CN" w:bidi="hi-IN"/>
        </w:rPr>
        <w:t>ACTION: TY to progress as appropriate</w:t>
      </w:r>
    </w:p>
    <w:p w:rsidR="00516544" w:rsidRPr="00516544" w:rsidRDefault="00516544" w:rsidP="00083974">
      <w:pPr>
        <w:pBdr>
          <w:top w:val="nil"/>
          <w:left w:val="nil"/>
          <w:bottom w:val="nil"/>
          <w:right w:val="nil"/>
          <w:between w:val="nil"/>
        </w:pBdr>
        <w:suppressAutoHyphens/>
        <w:spacing w:before="240" w:after="0" w:line="276" w:lineRule="auto"/>
        <w:rPr>
          <w:rFonts w:ascii="Arial" w:eastAsia="Arial" w:hAnsi="Arial" w:cs="Arial"/>
          <w:b/>
          <w:bCs/>
          <w:color w:val="000000"/>
          <w:kern w:val="2"/>
          <w:sz w:val="20"/>
          <w:szCs w:val="20"/>
          <w:u w:val="single"/>
          <w:lang w:val="en-GB" w:eastAsia="zh-CN" w:bidi="hi-IN"/>
        </w:rPr>
      </w:pPr>
      <w:r w:rsidRPr="00516544">
        <w:rPr>
          <w:rFonts w:ascii="Arial" w:eastAsia="Arial" w:hAnsi="Arial" w:cs="Arial"/>
          <w:b/>
          <w:bCs/>
          <w:color w:val="000000"/>
          <w:kern w:val="2"/>
          <w:sz w:val="20"/>
          <w:szCs w:val="20"/>
          <w:u w:val="single"/>
          <w:lang w:val="en-GB" w:eastAsia="zh-CN" w:bidi="hi-IN"/>
        </w:rPr>
        <w:t>11. AOB</w:t>
      </w:r>
    </w:p>
    <w:p w:rsidR="00516544" w:rsidRPr="00516544" w:rsidRDefault="00516544" w:rsidP="00083974">
      <w:pPr>
        <w:pBdr>
          <w:top w:val="nil"/>
          <w:left w:val="nil"/>
          <w:bottom w:val="nil"/>
          <w:right w:val="nil"/>
          <w:between w:val="nil"/>
        </w:pBdr>
        <w:suppressAutoHyphens/>
        <w:spacing w:after="0" w:line="276" w:lineRule="auto"/>
        <w:rPr>
          <w:rFonts w:ascii="Arial" w:eastAsia="Arial" w:hAnsi="Arial" w:cs="Arial"/>
          <w:b/>
          <w:bCs/>
          <w:color w:val="000000"/>
          <w:kern w:val="2"/>
          <w:sz w:val="20"/>
          <w:szCs w:val="20"/>
          <w:u w:val="single"/>
          <w:lang w:val="en-GB" w:eastAsia="zh-CN" w:bidi="hi-IN"/>
        </w:rPr>
      </w:pPr>
    </w:p>
    <w:p w:rsidR="00486BCD" w:rsidRPr="00C93A8E" w:rsidRDefault="00486BCD" w:rsidP="00486BCD">
      <w:pPr>
        <w:rPr>
          <w:rFonts w:ascii="Arial" w:eastAsia="Arial" w:hAnsi="Arial" w:cs="Arial"/>
          <w:color w:val="000000"/>
          <w:kern w:val="2"/>
          <w:sz w:val="20"/>
          <w:szCs w:val="20"/>
          <w:lang w:val="en-GB" w:eastAsia="zh-CN" w:bidi="hi-IN"/>
        </w:rPr>
      </w:pPr>
      <w:r w:rsidRPr="00C93A8E">
        <w:rPr>
          <w:rFonts w:ascii="Arial" w:eastAsia="Arial" w:hAnsi="Arial" w:cs="Arial"/>
          <w:color w:val="000000"/>
          <w:kern w:val="2"/>
          <w:sz w:val="20"/>
          <w:szCs w:val="20"/>
          <w:lang w:val="en-GB" w:eastAsia="zh-CN" w:bidi="hi-IN"/>
        </w:rPr>
        <w:t xml:space="preserve">CB noted plans for the January Simms Hill Climb Cafe event and requested a donation for Rowcroft Hospice via a percentage share of proceeds </w:t>
      </w:r>
      <w:r w:rsidR="00FC77FE" w:rsidRPr="00C93A8E">
        <w:rPr>
          <w:rFonts w:ascii="Arial" w:eastAsia="Arial" w:hAnsi="Arial" w:cs="Arial"/>
          <w:color w:val="000000"/>
          <w:kern w:val="2"/>
          <w:sz w:val="20"/>
          <w:szCs w:val="20"/>
          <w:lang w:val="en-GB" w:eastAsia="zh-CN" w:bidi="hi-IN"/>
        </w:rPr>
        <w:t xml:space="preserve">and / </w:t>
      </w:r>
      <w:r w:rsidRPr="00C93A8E">
        <w:rPr>
          <w:rFonts w:ascii="Arial" w:eastAsia="Arial" w:hAnsi="Arial" w:cs="Arial"/>
          <w:color w:val="000000"/>
          <w:kern w:val="2"/>
          <w:sz w:val="20"/>
          <w:szCs w:val="20"/>
          <w:lang w:val="en-GB" w:eastAsia="zh-CN" w:bidi="hi-IN"/>
        </w:rPr>
        <w:t xml:space="preserve">or donation pots. It was agreed that the Simms Hill event was not an ‘IVH owned event’ (although we will </w:t>
      </w:r>
      <w:r w:rsidR="00B504D6">
        <w:rPr>
          <w:rFonts w:ascii="Arial" w:eastAsia="Arial" w:hAnsi="Arial" w:cs="Arial"/>
          <w:color w:val="000000"/>
          <w:kern w:val="2"/>
          <w:sz w:val="20"/>
          <w:szCs w:val="20"/>
          <w:lang w:val="en-GB" w:eastAsia="zh-CN" w:bidi="hi-IN"/>
        </w:rPr>
        <w:t xml:space="preserve">continue to </w:t>
      </w:r>
      <w:r w:rsidRPr="00C93A8E">
        <w:rPr>
          <w:rFonts w:ascii="Arial" w:eastAsia="Arial" w:hAnsi="Arial" w:cs="Arial"/>
          <w:color w:val="000000"/>
          <w:kern w:val="2"/>
          <w:sz w:val="20"/>
          <w:szCs w:val="20"/>
          <w:lang w:val="en-GB" w:eastAsia="zh-CN" w:bidi="hi-IN"/>
        </w:rPr>
        <w:t>support through use of the hall, resource</w:t>
      </w:r>
      <w:r w:rsidR="00B504D6">
        <w:rPr>
          <w:rFonts w:ascii="Arial" w:eastAsia="Arial" w:hAnsi="Arial" w:cs="Arial"/>
          <w:color w:val="000000"/>
          <w:kern w:val="2"/>
          <w:sz w:val="20"/>
          <w:szCs w:val="20"/>
          <w:lang w:val="en-GB" w:eastAsia="zh-CN" w:bidi="hi-IN"/>
        </w:rPr>
        <w:t>s</w:t>
      </w:r>
      <w:r w:rsidRPr="00C93A8E">
        <w:rPr>
          <w:rFonts w:ascii="Arial" w:eastAsia="Arial" w:hAnsi="Arial" w:cs="Arial"/>
          <w:color w:val="000000"/>
          <w:kern w:val="2"/>
          <w:sz w:val="20"/>
          <w:szCs w:val="20"/>
          <w:lang w:val="en-GB" w:eastAsia="zh-CN" w:bidi="hi-IN"/>
        </w:rPr>
        <w:t xml:space="preserve">, cake donations etc) so CB’s request was </w:t>
      </w:r>
      <w:r w:rsidR="00B504D6">
        <w:rPr>
          <w:rFonts w:ascii="Arial" w:eastAsia="Arial" w:hAnsi="Arial" w:cs="Arial"/>
          <w:color w:val="000000"/>
          <w:kern w:val="2"/>
          <w:sz w:val="20"/>
          <w:szCs w:val="20"/>
          <w:lang w:val="en-GB" w:eastAsia="zh-CN" w:bidi="hi-IN"/>
        </w:rPr>
        <w:t>agreed</w:t>
      </w:r>
      <w:r w:rsidRPr="00C93A8E">
        <w:rPr>
          <w:rFonts w:ascii="Arial" w:eastAsia="Arial" w:hAnsi="Arial" w:cs="Arial"/>
          <w:color w:val="000000"/>
          <w:kern w:val="2"/>
          <w:sz w:val="20"/>
          <w:szCs w:val="20"/>
          <w:lang w:val="en-GB" w:eastAsia="zh-CN" w:bidi="hi-IN"/>
        </w:rPr>
        <w:t xml:space="preserve">. </w:t>
      </w:r>
      <w:r w:rsidRPr="00C93A8E">
        <w:rPr>
          <w:rFonts w:ascii="Arial" w:eastAsia="Arial" w:hAnsi="Arial" w:cs="Arial"/>
          <w:color w:val="000000"/>
          <w:kern w:val="2"/>
          <w:sz w:val="20"/>
          <w:szCs w:val="20"/>
          <w:highlight w:val="yellow"/>
          <w:lang w:val="en-GB" w:eastAsia="zh-CN" w:bidi="hi-IN"/>
        </w:rPr>
        <w:t>ACTION: CB/PB to agree details.</w:t>
      </w:r>
      <w:r w:rsidRPr="00C93A8E">
        <w:rPr>
          <w:rFonts w:ascii="Arial" w:eastAsia="Arial" w:hAnsi="Arial" w:cs="Arial"/>
          <w:color w:val="000000"/>
          <w:kern w:val="2"/>
          <w:sz w:val="20"/>
          <w:szCs w:val="20"/>
          <w:lang w:val="en-GB" w:eastAsia="zh-CN" w:bidi="hi-IN"/>
        </w:rPr>
        <w:t xml:space="preserve"> </w:t>
      </w:r>
    </w:p>
    <w:p w:rsidR="00516544" w:rsidRPr="00516544" w:rsidRDefault="00516544" w:rsidP="00083974">
      <w:pPr>
        <w:pBdr>
          <w:top w:val="nil"/>
          <w:left w:val="nil"/>
          <w:bottom w:val="nil"/>
          <w:right w:val="nil"/>
          <w:between w:val="nil"/>
        </w:pBdr>
        <w:suppressAutoHyphens/>
        <w:spacing w:after="0" w:line="276" w:lineRule="auto"/>
        <w:rPr>
          <w:rFonts w:ascii="Arial" w:eastAsia="Arial" w:hAnsi="Arial" w:cs="Arial"/>
          <w:b/>
          <w:bCs/>
          <w:color w:val="000000"/>
          <w:kern w:val="2"/>
          <w:sz w:val="20"/>
          <w:szCs w:val="20"/>
          <w:u w:val="single"/>
          <w:lang w:val="en-GB" w:eastAsia="zh-CN" w:bidi="hi-IN"/>
        </w:rPr>
      </w:pPr>
    </w:p>
    <w:p w:rsidR="00516544" w:rsidRPr="00516544" w:rsidRDefault="00516544" w:rsidP="00083974">
      <w:pPr>
        <w:pBdr>
          <w:top w:val="nil"/>
          <w:left w:val="nil"/>
          <w:bottom w:val="nil"/>
          <w:right w:val="nil"/>
          <w:between w:val="nil"/>
        </w:pBdr>
        <w:suppressAutoHyphens/>
        <w:spacing w:after="0" w:line="276" w:lineRule="auto"/>
        <w:rPr>
          <w:rFonts w:ascii="Arial" w:eastAsia="Arial" w:hAnsi="Arial" w:cs="Arial"/>
          <w:b/>
          <w:bCs/>
          <w:color w:val="000000"/>
          <w:kern w:val="2"/>
          <w:sz w:val="20"/>
          <w:szCs w:val="20"/>
          <w:lang w:val="en-GB" w:eastAsia="zh-CN" w:bidi="hi-IN"/>
        </w:rPr>
      </w:pPr>
      <w:r w:rsidRPr="00516544">
        <w:rPr>
          <w:rFonts w:ascii="Arial" w:eastAsia="Arial" w:hAnsi="Arial" w:cs="Arial"/>
          <w:b/>
          <w:bCs/>
          <w:color w:val="000000"/>
          <w:kern w:val="2"/>
          <w:sz w:val="20"/>
          <w:szCs w:val="20"/>
          <w:lang w:val="en-GB" w:eastAsia="zh-CN" w:bidi="hi-IN"/>
        </w:rPr>
        <w:t xml:space="preserve">THE MEETING ENDED AT </w:t>
      </w:r>
      <w:r w:rsidR="00FC77FE">
        <w:rPr>
          <w:rFonts w:ascii="Arial" w:eastAsia="Arial" w:hAnsi="Arial" w:cs="Arial"/>
          <w:b/>
          <w:bCs/>
          <w:color w:val="000000"/>
          <w:kern w:val="2"/>
          <w:sz w:val="20"/>
          <w:szCs w:val="20"/>
          <w:lang w:val="en-GB" w:eastAsia="zh-CN" w:bidi="hi-IN"/>
        </w:rPr>
        <w:t>8.20PM</w:t>
      </w:r>
    </w:p>
    <w:sectPr w:rsidR="00516544" w:rsidRPr="00516544" w:rsidSect="00CF394F">
      <w:pgSz w:w="11906" w:h="16838"/>
      <w:pgMar w:top="851" w:right="1440" w:bottom="851"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32F4"/>
    <w:multiLevelType w:val="hybridMultilevel"/>
    <w:tmpl w:val="9962ABB8"/>
    <w:lvl w:ilvl="0" w:tplc="EB3042F8">
      <w:start w:val="1"/>
      <w:numFmt w:val="decimal"/>
      <w:lvlText w:val="%1."/>
      <w:lvlJc w:val="left"/>
      <w:pPr>
        <w:ind w:left="720" w:hanging="360"/>
      </w:pPr>
      <w:rPr>
        <w:rFonts w:hint="default"/>
        <w:b/>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E13E4"/>
    <w:multiLevelType w:val="hybridMultilevel"/>
    <w:tmpl w:val="6C521F0A"/>
    <w:lvl w:ilvl="0" w:tplc="225C7210">
      <w:start w:val="1"/>
      <w:numFmt w:val="bullet"/>
      <w:lvlText w:val=""/>
      <w:lvlJc w:val="left"/>
      <w:pPr>
        <w:ind w:left="720" w:hanging="360"/>
      </w:pPr>
      <w:rPr>
        <w:rFonts w:ascii="Symbol" w:eastAsia="Symbol" w:hAnsi="Symbol" w:cs="Symbol"/>
      </w:rPr>
    </w:lvl>
    <w:lvl w:ilvl="1" w:tplc="45CC1876">
      <w:start w:val="1"/>
      <w:numFmt w:val="bullet"/>
      <w:lvlText w:val="o"/>
      <w:lvlJc w:val="left"/>
      <w:pPr>
        <w:ind w:left="1440" w:hanging="360"/>
      </w:pPr>
      <w:rPr>
        <w:rFonts w:ascii="Courier New" w:eastAsia="Courier New" w:hAnsi="Courier New" w:cs="Courier New"/>
      </w:rPr>
    </w:lvl>
    <w:lvl w:ilvl="2" w:tplc="B7EA1664">
      <w:start w:val="1"/>
      <w:numFmt w:val="bullet"/>
      <w:lvlText w:val=""/>
      <w:lvlJc w:val="left"/>
      <w:pPr>
        <w:ind w:left="2160" w:hanging="360"/>
      </w:pPr>
      <w:rPr>
        <w:rFonts w:ascii="Wingdings" w:eastAsia="Wingdings" w:hAnsi="Wingdings" w:cs="Wingdings"/>
      </w:rPr>
    </w:lvl>
    <w:lvl w:ilvl="3" w:tplc="3AB6CEF8">
      <w:start w:val="1"/>
      <w:numFmt w:val="bullet"/>
      <w:lvlText w:val=""/>
      <w:lvlJc w:val="left"/>
      <w:pPr>
        <w:ind w:left="2880" w:hanging="360"/>
      </w:pPr>
      <w:rPr>
        <w:rFonts w:ascii="Symbol" w:eastAsia="Symbol" w:hAnsi="Symbol" w:cs="Symbol"/>
      </w:rPr>
    </w:lvl>
    <w:lvl w:ilvl="4" w:tplc="790A0F3A">
      <w:start w:val="1"/>
      <w:numFmt w:val="bullet"/>
      <w:lvlText w:val="o"/>
      <w:lvlJc w:val="left"/>
      <w:pPr>
        <w:ind w:left="3600" w:hanging="360"/>
      </w:pPr>
      <w:rPr>
        <w:rFonts w:ascii="Courier New" w:eastAsia="Courier New" w:hAnsi="Courier New" w:cs="Courier New"/>
      </w:rPr>
    </w:lvl>
    <w:lvl w:ilvl="5" w:tplc="8910B3C8">
      <w:start w:val="1"/>
      <w:numFmt w:val="bullet"/>
      <w:lvlText w:val=""/>
      <w:lvlJc w:val="left"/>
      <w:pPr>
        <w:ind w:left="4320" w:hanging="360"/>
      </w:pPr>
      <w:rPr>
        <w:rFonts w:ascii="Wingdings" w:eastAsia="Wingdings" w:hAnsi="Wingdings" w:cs="Wingdings"/>
      </w:rPr>
    </w:lvl>
    <w:lvl w:ilvl="6" w:tplc="7E9EFD3A">
      <w:start w:val="1"/>
      <w:numFmt w:val="bullet"/>
      <w:lvlText w:val=""/>
      <w:lvlJc w:val="left"/>
      <w:pPr>
        <w:ind w:left="5040" w:hanging="360"/>
      </w:pPr>
      <w:rPr>
        <w:rFonts w:ascii="Symbol" w:eastAsia="Symbol" w:hAnsi="Symbol" w:cs="Symbol"/>
      </w:rPr>
    </w:lvl>
    <w:lvl w:ilvl="7" w:tplc="4118BEBA">
      <w:start w:val="1"/>
      <w:numFmt w:val="bullet"/>
      <w:lvlText w:val="o"/>
      <w:lvlJc w:val="left"/>
      <w:pPr>
        <w:ind w:left="5760" w:hanging="360"/>
      </w:pPr>
      <w:rPr>
        <w:rFonts w:ascii="Courier New" w:eastAsia="Courier New" w:hAnsi="Courier New" w:cs="Courier New"/>
      </w:rPr>
    </w:lvl>
    <w:lvl w:ilvl="8" w:tplc="823E0AA6">
      <w:start w:val="1"/>
      <w:numFmt w:val="bullet"/>
      <w:lvlText w:val=""/>
      <w:lvlJc w:val="left"/>
      <w:pPr>
        <w:ind w:left="6480" w:hanging="360"/>
      </w:pPr>
      <w:rPr>
        <w:rFonts w:ascii="Wingdings" w:eastAsia="Wingdings" w:hAnsi="Wingdings" w:cs="Wingdings"/>
      </w:rPr>
    </w:lvl>
  </w:abstractNum>
  <w:abstractNum w:abstractNumId="2" w15:restartNumberingAfterBreak="0">
    <w:nsid w:val="1D422AF7"/>
    <w:multiLevelType w:val="hybridMultilevel"/>
    <w:tmpl w:val="10AE2EDE"/>
    <w:lvl w:ilvl="0" w:tplc="4B7AE30C">
      <w:start w:val="1"/>
      <w:numFmt w:val="bullet"/>
      <w:lvlText w:val=""/>
      <w:lvlJc w:val="left"/>
      <w:pPr>
        <w:ind w:left="720" w:hanging="360"/>
      </w:pPr>
      <w:rPr>
        <w:rFonts w:ascii="Symbol" w:eastAsia="Symbol" w:hAnsi="Symbol" w:cs="Symbol"/>
      </w:rPr>
    </w:lvl>
    <w:lvl w:ilvl="1" w:tplc="DA3A7C54">
      <w:start w:val="1"/>
      <w:numFmt w:val="bullet"/>
      <w:lvlText w:val="o"/>
      <w:lvlJc w:val="left"/>
      <w:pPr>
        <w:ind w:left="1440" w:hanging="360"/>
      </w:pPr>
      <w:rPr>
        <w:rFonts w:ascii="Courier New" w:eastAsia="Courier New" w:hAnsi="Courier New" w:cs="Courier New"/>
      </w:rPr>
    </w:lvl>
    <w:lvl w:ilvl="2" w:tplc="2B6AD7AC">
      <w:start w:val="1"/>
      <w:numFmt w:val="bullet"/>
      <w:lvlText w:val=""/>
      <w:lvlJc w:val="left"/>
      <w:pPr>
        <w:ind w:left="2160" w:hanging="360"/>
      </w:pPr>
      <w:rPr>
        <w:rFonts w:ascii="Wingdings" w:eastAsia="Wingdings" w:hAnsi="Wingdings" w:cs="Wingdings"/>
      </w:rPr>
    </w:lvl>
    <w:lvl w:ilvl="3" w:tplc="7ACA1BD8">
      <w:start w:val="1"/>
      <w:numFmt w:val="bullet"/>
      <w:lvlText w:val=""/>
      <w:lvlJc w:val="left"/>
      <w:pPr>
        <w:ind w:left="2880" w:hanging="360"/>
      </w:pPr>
      <w:rPr>
        <w:rFonts w:ascii="Symbol" w:eastAsia="Symbol" w:hAnsi="Symbol" w:cs="Symbol"/>
      </w:rPr>
    </w:lvl>
    <w:lvl w:ilvl="4" w:tplc="832A5EDE">
      <w:start w:val="1"/>
      <w:numFmt w:val="bullet"/>
      <w:lvlText w:val="o"/>
      <w:lvlJc w:val="left"/>
      <w:pPr>
        <w:ind w:left="3600" w:hanging="360"/>
      </w:pPr>
      <w:rPr>
        <w:rFonts w:ascii="Courier New" w:eastAsia="Courier New" w:hAnsi="Courier New" w:cs="Courier New"/>
      </w:rPr>
    </w:lvl>
    <w:lvl w:ilvl="5" w:tplc="C5501EE2">
      <w:start w:val="1"/>
      <w:numFmt w:val="bullet"/>
      <w:lvlText w:val=""/>
      <w:lvlJc w:val="left"/>
      <w:pPr>
        <w:ind w:left="4320" w:hanging="360"/>
      </w:pPr>
      <w:rPr>
        <w:rFonts w:ascii="Wingdings" w:eastAsia="Wingdings" w:hAnsi="Wingdings" w:cs="Wingdings"/>
      </w:rPr>
    </w:lvl>
    <w:lvl w:ilvl="6" w:tplc="49E8BDB0">
      <w:start w:val="1"/>
      <w:numFmt w:val="bullet"/>
      <w:lvlText w:val=""/>
      <w:lvlJc w:val="left"/>
      <w:pPr>
        <w:ind w:left="5040" w:hanging="360"/>
      </w:pPr>
      <w:rPr>
        <w:rFonts w:ascii="Symbol" w:eastAsia="Symbol" w:hAnsi="Symbol" w:cs="Symbol"/>
      </w:rPr>
    </w:lvl>
    <w:lvl w:ilvl="7" w:tplc="B0BA6502">
      <w:start w:val="1"/>
      <w:numFmt w:val="bullet"/>
      <w:lvlText w:val="o"/>
      <w:lvlJc w:val="left"/>
      <w:pPr>
        <w:ind w:left="5760" w:hanging="360"/>
      </w:pPr>
      <w:rPr>
        <w:rFonts w:ascii="Courier New" w:eastAsia="Courier New" w:hAnsi="Courier New" w:cs="Courier New"/>
      </w:rPr>
    </w:lvl>
    <w:lvl w:ilvl="8" w:tplc="533C74A2">
      <w:start w:val="1"/>
      <w:numFmt w:val="bullet"/>
      <w:lvlText w:val=""/>
      <w:lvlJc w:val="left"/>
      <w:pPr>
        <w:ind w:left="6480" w:hanging="360"/>
      </w:pPr>
      <w:rPr>
        <w:rFonts w:ascii="Wingdings" w:eastAsia="Wingdings" w:hAnsi="Wingdings" w:cs="Wingdings"/>
      </w:rPr>
    </w:lvl>
  </w:abstractNum>
  <w:abstractNum w:abstractNumId="3" w15:restartNumberingAfterBreak="0">
    <w:nsid w:val="23A77110"/>
    <w:multiLevelType w:val="hybridMultilevel"/>
    <w:tmpl w:val="9EB28C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2710E"/>
    <w:multiLevelType w:val="hybridMultilevel"/>
    <w:tmpl w:val="DFD8EDC2"/>
    <w:lvl w:ilvl="0" w:tplc="BBF8CDB8">
      <w:start w:val="1"/>
      <w:numFmt w:val="decimal"/>
      <w:lvlText w:val="%1."/>
      <w:lvlJc w:val="left"/>
      <w:pPr>
        <w:ind w:left="644" w:hanging="360"/>
      </w:pPr>
    </w:lvl>
    <w:lvl w:ilvl="1" w:tplc="C846C2DA">
      <w:start w:val="1"/>
      <w:numFmt w:val="bullet"/>
      <w:lvlText w:val="o"/>
      <w:lvlJc w:val="left"/>
      <w:pPr>
        <w:ind w:left="1440" w:hanging="360"/>
      </w:pPr>
      <w:rPr>
        <w:rFonts w:ascii="Courier New" w:eastAsia="Courier New" w:hAnsi="Courier New" w:cs="Courier New"/>
      </w:rPr>
    </w:lvl>
    <w:lvl w:ilvl="2" w:tplc="C6B46332">
      <w:start w:val="1"/>
      <w:numFmt w:val="lowerRoman"/>
      <w:lvlText w:val="%3."/>
      <w:lvlJc w:val="right"/>
      <w:pPr>
        <w:ind w:left="2160" w:hanging="180"/>
      </w:pPr>
    </w:lvl>
    <w:lvl w:ilvl="3" w:tplc="DFE63E78">
      <w:start w:val="1"/>
      <w:numFmt w:val="decimal"/>
      <w:lvlText w:val="%4."/>
      <w:lvlJc w:val="left"/>
      <w:pPr>
        <w:ind w:left="2880" w:hanging="360"/>
      </w:pPr>
    </w:lvl>
    <w:lvl w:ilvl="4" w:tplc="F28C8FBC">
      <w:start w:val="1"/>
      <w:numFmt w:val="lowerLetter"/>
      <w:lvlText w:val="%5."/>
      <w:lvlJc w:val="left"/>
      <w:pPr>
        <w:ind w:left="3600" w:hanging="360"/>
      </w:pPr>
    </w:lvl>
    <w:lvl w:ilvl="5" w:tplc="A6F6AA78">
      <w:start w:val="1"/>
      <w:numFmt w:val="lowerRoman"/>
      <w:lvlText w:val="%6."/>
      <w:lvlJc w:val="right"/>
      <w:pPr>
        <w:ind w:left="4320" w:hanging="180"/>
      </w:pPr>
    </w:lvl>
    <w:lvl w:ilvl="6" w:tplc="46827970">
      <w:start w:val="1"/>
      <w:numFmt w:val="decimal"/>
      <w:lvlText w:val="%7."/>
      <w:lvlJc w:val="left"/>
      <w:pPr>
        <w:ind w:left="5040" w:hanging="360"/>
      </w:pPr>
    </w:lvl>
    <w:lvl w:ilvl="7" w:tplc="5666EE38">
      <w:start w:val="1"/>
      <w:numFmt w:val="lowerLetter"/>
      <w:lvlText w:val="%8."/>
      <w:lvlJc w:val="left"/>
      <w:pPr>
        <w:ind w:left="5760" w:hanging="360"/>
      </w:pPr>
    </w:lvl>
    <w:lvl w:ilvl="8" w:tplc="5CDE4808">
      <w:start w:val="1"/>
      <w:numFmt w:val="lowerRoman"/>
      <w:lvlText w:val="%9."/>
      <w:lvlJc w:val="right"/>
      <w:pPr>
        <w:ind w:left="6480" w:hanging="180"/>
      </w:pPr>
    </w:lvl>
  </w:abstractNum>
  <w:abstractNum w:abstractNumId="5" w15:restartNumberingAfterBreak="0">
    <w:nsid w:val="373B222F"/>
    <w:multiLevelType w:val="hybridMultilevel"/>
    <w:tmpl w:val="261EA8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03219"/>
    <w:multiLevelType w:val="hybridMultilevel"/>
    <w:tmpl w:val="4370A0F6"/>
    <w:lvl w:ilvl="0" w:tplc="6BB8F07A">
      <w:start w:val="1"/>
      <w:numFmt w:val="decimal"/>
      <w:lvlText w:val="%1."/>
      <w:lvlJc w:val="left"/>
      <w:pPr>
        <w:ind w:left="720" w:hanging="360"/>
      </w:pPr>
    </w:lvl>
    <w:lvl w:ilvl="1" w:tplc="001EDC16">
      <w:start w:val="1"/>
      <w:numFmt w:val="lowerLetter"/>
      <w:lvlText w:val="%2."/>
      <w:lvlJc w:val="left"/>
      <w:pPr>
        <w:ind w:left="1440" w:hanging="360"/>
      </w:pPr>
    </w:lvl>
    <w:lvl w:ilvl="2" w:tplc="BADE6B32">
      <w:start w:val="1"/>
      <w:numFmt w:val="lowerRoman"/>
      <w:lvlText w:val="%3."/>
      <w:lvlJc w:val="right"/>
      <w:pPr>
        <w:ind w:left="2160" w:hanging="180"/>
      </w:pPr>
    </w:lvl>
    <w:lvl w:ilvl="3" w:tplc="F7D89F92">
      <w:start w:val="1"/>
      <w:numFmt w:val="decimal"/>
      <w:lvlText w:val="%4."/>
      <w:lvlJc w:val="left"/>
      <w:pPr>
        <w:ind w:left="2880" w:hanging="360"/>
      </w:pPr>
    </w:lvl>
    <w:lvl w:ilvl="4" w:tplc="3814A4FC">
      <w:start w:val="1"/>
      <w:numFmt w:val="lowerLetter"/>
      <w:lvlText w:val="%5."/>
      <w:lvlJc w:val="left"/>
      <w:pPr>
        <w:ind w:left="3600" w:hanging="360"/>
      </w:pPr>
    </w:lvl>
    <w:lvl w:ilvl="5" w:tplc="EAC4E0E4">
      <w:start w:val="1"/>
      <w:numFmt w:val="lowerRoman"/>
      <w:lvlText w:val="%6."/>
      <w:lvlJc w:val="right"/>
      <w:pPr>
        <w:ind w:left="4320" w:hanging="180"/>
      </w:pPr>
    </w:lvl>
    <w:lvl w:ilvl="6" w:tplc="12F6C342">
      <w:start w:val="1"/>
      <w:numFmt w:val="decimal"/>
      <w:lvlText w:val="%7."/>
      <w:lvlJc w:val="left"/>
      <w:pPr>
        <w:ind w:left="5040" w:hanging="360"/>
      </w:pPr>
    </w:lvl>
    <w:lvl w:ilvl="7" w:tplc="2F624AEE">
      <w:start w:val="1"/>
      <w:numFmt w:val="lowerLetter"/>
      <w:lvlText w:val="%8."/>
      <w:lvlJc w:val="left"/>
      <w:pPr>
        <w:ind w:left="5760" w:hanging="360"/>
      </w:pPr>
    </w:lvl>
    <w:lvl w:ilvl="8" w:tplc="1510826E">
      <w:start w:val="1"/>
      <w:numFmt w:val="lowerRoman"/>
      <w:lvlText w:val="%9."/>
      <w:lvlJc w:val="right"/>
      <w:pPr>
        <w:ind w:left="6480" w:hanging="180"/>
      </w:pPr>
    </w:lvl>
  </w:abstractNum>
  <w:abstractNum w:abstractNumId="7" w15:restartNumberingAfterBreak="0">
    <w:nsid w:val="55986AC0"/>
    <w:multiLevelType w:val="hybridMultilevel"/>
    <w:tmpl w:val="4F806DFC"/>
    <w:lvl w:ilvl="0" w:tplc="DF741286">
      <w:start w:val="1"/>
      <w:numFmt w:val="bullet"/>
      <w:lvlText w:val=""/>
      <w:lvlJc w:val="left"/>
      <w:pPr>
        <w:ind w:left="720" w:hanging="360"/>
      </w:pPr>
      <w:rPr>
        <w:rFonts w:ascii="Symbol" w:eastAsia="Symbol" w:hAnsi="Symbol" w:cs="Symbol"/>
      </w:rPr>
    </w:lvl>
    <w:lvl w:ilvl="1" w:tplc="EB60602E">
      <w:start w:val="1"/>
      <w:numFmt w:val="bullet"/>
      <w:lvlText w:val="o"/>
      <w:lvlJc w:val="left"/>
      <w:pPr>
        <w:ind w:left="1440" w:hanging="360"/>
      </w:pPr>
      <w:rPr>
        <w:rFonts w:ascii="Courier New" w:eastAsia="Courier New" w:hAnsi="Courier New" w:cs="Courier New"/>
      </w:rPr>
    </w:lvl>
    <w:lvl w:ilvl="2" w:tplc="42F29D68">
      <w:start w:val="1"/>
      <w:numFmt w:val="bullet"/>
      <w:lvlText w:val=""/>
      <w:lvlJc w:val="left"/>
      <w:pPr>
        <w:ind w:left="2160" w:hanging="360"/>
      </w:pPr>
      <w:rPr>
        <w:rFonts w:ascii="Wingdings" w:eastAsia="Wingdings" w:hAnsi="Wingdings" w:cs="Wingdings"/>
      </w:rPr>
    </w:lvl>
    <w:lvl w:ilvl="3" w:tplc="4D16D7F6">
      <w:start w:val="1"/>
      <w:numFmt w:val="bullet"/>
      <w:lvlText w:val=""/>
      <w:lvlJc w:val="left"/>
      <w:pPr>
        <w:ind w:left="2880" w:hanging="360"/>
      </w:pPr>
      <w:rPr>
        <w:rFonts w:ascii="Symbol" w:eastAsia="Symbol" w:hAnsi="Symbol" w:cs="Symbol"/>
      </w:rPr>
    </w:lvl>
    <w:lvl w:ilvl="4" w:tplc="839A3A86">
      <w:start w:val="1"/>
      <w:numFmt w:val="bullet"/>
      <w:lvlText w:val="o"/>
      <w:lvlJc w:val="left"/>
      <w:pPr>
        <w:ind w:left="3600" w:hanging="360"/>
      </w:pPr>
      <w:rPr>
        <w:rFonts w:ascii="Courier New" w:eastAsia="Courier New" w:hAnsi="Courier New" w:cs="Courier New"/>
      </w:rPr>
    </w:lvl>
    <w:lvl w:ilvl="5" w:tplc="A412D786">
      <w:start w:val="1"/>
      <w:numFmt w:val="bullet"/>
      <w:lvlText w:val=""/>
      <w:lvlJc w:val="left"/>
      <w:pPr>
        <w:ind w:left="4320" w:hanging="360"/>
      </w:pPr>
      <w:rPr>
        <w:rFonts w:ascii="Wingdings" w:eastAsia="Wingdings" w:hAnsi="Wingdings" w:cs="Wingdings"/>
      </w:rPr>
    </w:lvl>
    <w:lvl w:ilvl="6" w:tplc="D7C8AD16">
      <w:start w:val="1"/>
      <w:numFmt w:val="bullet"/>
      <w:lvlText w:val=""/>
      <w:lvlJc w:val="left"/>
      <w:pPr>
        <w:ind w:left="5040" w:hanging="360"/>
      </w:pPr>
      <w:rPr>
        <w:rFonts w:ascii="Symbol" w:eastAsia="Symbol" w:hAnsi="Symbol" w:cs="Symbol"/>
      </w:rPr>
    </w:lvl>
    <w:lvl w:ilvl="7" w:tplc="AA16933C">
      <w:start w:val="1"/>
      <w:numFmt w:val="bullet"/>
      <w:lvlText w:val="o"/>
      <w:lvlJc w:val="left"/>
      <w:pPr>
        <w:ind w:left="5760" w:hanging="360"/>
      </w:pPr>
      <w:rPr>
        <w:rFonts w:ascii="Courier New" w:eastAsia="Courier New" w:hAnsi="Courier New" w:cs="Courier New"/>
      </w:rPr>
    </w:lvl>
    <w:lvl w:ilvl="8" w:tplc="FE26AE36">
      <w:start w:val="1"/>
      <w:numFmt w:val="bullet"/>
      <w:lvlText w:val=""/>
      <w:lvlJc w:val="left"/>
      <w:pPr>
        <w:ind w:left="6480" w:hanging="360"/>
      </w:pPr>
      <w:rPr>
        <w:rFonts w:ascii="Wingdings" w:eastAsia="Wingdings" w:hAnsi="Wingdings" w:cs="Wingdings"/>
      </w:rPr>
    </w:lvl>
  </w:abstractNum>
  <w:abstractNum w:abstractNumId="8" w15:restartNumberingAfterBreak="0">
    <w:nsid w:val="600155A0"/>
    <w:multiLevelType w:val="hybridMultilevel"/>
    <w:tmpl w:val="636C983C"/>
    <w:lvl w:ilvl="0" w:tplc="DEA4C230">
      <w:start w:val="1"/>
      <w:numFmt w:val="bullet"/>
      <w:lvlText w:val=""/>
      <w:lvlJc w:val="left"/>
      <w:pPr>
        <w:ind w:left="720" w:hanging="360"/>
      </w:pPr>
      <w:rPr>
        <w:rFonts w:ascii="Symbol" w:eastAsia="Symbol" w:hAnsi="Symbol" w:cs="Symbol"/>
      </w:rPr>
    </w:lvl>
    <w:lvl w:ilvl="1" w:tplc="298A034E">
      <w:start w:val="1"/>
      <w:numFmt w:val="bullet"/>
      <w:lvlText w:val="o"/>
      <w:lvlJc w:val="left"/>
      <w:pPr>
        <w:ind w:left="1440" w:hanging="360"/>
      </w:pPr>
      <w:rPr>
        <w:rFonts w:ascii="Courier New" w:eastAsia="Courier New" w:hAnsi="Courier New" w:cs="Courier New"/>
      </w:rPr>
    </w:lvl>
    <w:lvl w:ilvl="2" w:tplc="000637A0">
      <w:start w:val="1"/>
      <w:numFmt w:val="bullet"/>
      <w:lvlText w:val=""/>
      <w:lvlJc w:val="left"/>
      <w:pPr>
        <w:ind w:left="2160" w:hanging="360"/>
      </w:pPr>
      <w:rPr>
        <w:rFonts w:ascii="Wingdings" w:eastAsia="Wingdings" w:hAnsi="Wingdings" w:cs="Wingdings"/>
      </w:rPr>
    </w:lvl>
    <w:lvl w:ilvl="3" w:tplc="7396BE46">
      <w:start w:val="1"/>
      <w:numFmt w:val="bullet"/>
      <w:lvlText w:val=""/>
      <w:lvlJc w:val="left"/>
      <w:pPr>
        <w:ind w:left="2880" w:hanging="360"/>
      </w:pPr>
      <w:rPr>
        <w:rFonts w:ascii="Symbol" w:eastAsia="Symbol" w:hAnsi="Symbol" w:cs="Symbol"/>
      </w:rPr>
    </w:lvl>
    <w:lvl w:ilvl="4" w:tplc="0CDA5312">
      <w:start w:val="1"/>
      <w:numFmt w:val="bullet"/>
      <w:lvlText w:val="o"/>
      <w:lvlJc w:val="left"/>
      <w:pPr>
        <w:ind w:left="3600" w:hanging="360"/>
      </w:pPr>
      <w:rPr>
        <w:rFonts w:ascii="Courier New" w:eastAsia="Courier New" w:hAnsi="Courier New" w:cs="Courier New"/>
      </w:rPr>
    </w:lvl>
    <w:lvl w:ilvl="5" w:tplc="668EC022">
      <w:start w:val="1"/>
      <w:numFmt w:val="bullet"/>
      <w:lvlText w:val=""/>
      <w:lvlJc w:val="left"/>
      <w:pPr>
        <w:ind w:left="4320" w:hanging="360"/>
      </w:pPr>
      <w:rPr>
        <w:rFonts w:ascii="Wingdings" w:eastAsia="Wingdings" w:hAnsi="Wingdings" w:cs="Wingdings"/>
      </w:rPr>
    </w:lvl>
    <w:lvl w:ilvl="6" w:tplc="6D34E6B0">
      <w:start w:val="1"/>
      <w:numFmt w:val="bullet"/>
      <w:lvlText w:val=""/>
      <w:lvlJc w:val="left"/>
      <w:pPr>
        <w:ind w:left="5040" w:hanging="360"/>
      </w:pPr>
      <w:rPr>
        <w:rFonts w:ascii="Symbol" w:eastAsia="Symbol" w:hAnsi="Symbol" w:cs="Symbol"/>
      </w:rPr>
    </w:lvl>
    <w:lvl w:ilvl="7" w:tplc="852EC85E">
      <w:start w:val="1"/>
      <w:numFmt w:val="bullet"/>
      <w:lvlText w:val="o"/>
      <w:lvlJc w:val="left"/>
      <w:pPr>
        <w:ind w:left="5760" w:hanging="360"/>
      </w:pPr>
      <w:rPr>
        <w:rFonts w:ascii="Courier New" w:eastAsia="Courier New" w:hAnsi="Courier New" w:cs="Courier New"/>
      </w:rPr>
    </w:lvl>
    <w:lvl w:ilvl="8" w:tplc="67BAB26C">
      <w:start w:val="1"/>
      <w:numFmt w:val="bullet"/>
      <w:lvlText w:val=""/>
      <w:lvlJc w:val="left"/>
      <w:pPr>
        <w:ind w:left="6480" w:hanging="360"/>
      </w:pPr>
      <w:rPr>
        <w:rFonts w:ascii="Wingdings" w:eastAsia="Wingdings" w:hAnsi="Wingdings" w:cs="Wingdings"/>
      </w:rPr>
    </w:lvl>
  </w:abstractNum>
  <w:abstractNum w:abstractNumId="9" w15:restartNumberingAfterBreak="0">
    <w:nsid w:val="62B053CE"/>
    <w:multiLevelType w:val="hybridMultilevel"/>
    <w:tmpl w:val="C11CDFE2"/>
    <w:lvl w:ilvl="0" w:tplc="87E2578A">
      <w:start w:val="1"/>
      <w:numFmt w:val="bullet"/>
      <w:lvlText w:val="●"/>
      <w:lvlJc w:val="left"/>
      <w:pPr>
        <w:ind w:left="720" w:hanging="360"/>
      </w:pPr>
    </w:lvl>
    <w:lvl w:ilvl="1" w:tplc="B42C6D22">
      <w:start w:val="1"/>
      <w:numFmt w:val="bullet"/>
      <w:lvlText w:val="○"/>
      <w:lvlJc w:val="left"/>
      <w:pPr>
        <w:ind w:left="1440" w:hanging="360"/>
      </w:pPr>
    </w:lvl>
    <w:lvl w:ilvl="2" w:tplc="392CCC1C">
      <w:start w:val="1"/>
      <w:numFmt w:val="bullet"/>
      <w:lvlText w:val="■"/>
      <w:lvlJc w:val="left"/>
      <w:pPr>
        <w:ind w:left="2160" w:hanging="360"/>
      </w:pPr>
    </w:lvl>
    <w:lvl w:ilvl="3" w:tplc="CBEEF5AE">
      <w:start w:val="1"/>
      <w:numFmt w:val="bullet"/>
      <w:lvlText w:val="●"/>
      <w:lvlJc w:val="left"/>
      <w:pPr>
        <w:ind w:left="2880" w:hanging="360"/>
      </w:pPr>
    </w:lvl>
    <w:lvl w:ilvl="4" w:tplc="BB32FD90">
      <w:start w:val="1"/>
      <w:numFmt w:val="bullet"/>
      <w:lvlText w:val="○"/>
      <w:lvlJc w:val="left"/>
      <w:pPr>
        <w:ind w:left="3600" w:hanging="360"/>
      </w:pPr>
    </w:lvl>
    <w:lvl w:ilvl="5" w:tplc="03FC238E">
      <w:start w:val="1"/>
      <w:numFmt w:val="bullet"/>
      <w:lvlText w:val="■"/>
      <w:lvlJc w:val="left"/>
      <w:pPr>
        <w:ind w:left="4320" w:hanging="360"/>
      </w:pPr>
    </w:lvl>
    <w:lvl w:ilvl="6" w:tplc="8ADED778">
      <w:start w:val="1"/>
      <w:numFmt w:val="bullet"/>
      <w:lvlText w:val="●"/>
      <w:lvlJc w:val="left"/>
      <w:pPr>
        <w:ind w:left="5040" w:hanging="360"/>
      </w:pPr>
    </w:lvl>
    <w:lvl w:ilvl="7" w:tplc="C3C88A54">
      <w:start w:val="1"/>
      <w:numFmt w:val="bullet"/>
      <w:lvlText w:val="●"/>
      <w:lvlJc w:val="left"/>
      <w:pPr>
        <w:ind w:left="5760" w:hanging="360"/>
      </w:pPr>
    </w:lvl>
    <w:lvl w:ilvl="8" w:tplc="2AC8B192">
      <w:start w:val="1"/>
      <w:numFmt w:val="bullet"/>
      <w:lvlText w:val="●"/>
      <w:lvlJc w:val="left"/>
      <w:pPr>
        <w:ind w:left="6480" w:hanging="360"/>
      </w:pPr>
    </w:lvl>
  </w:abstractNum>
  <w:abstractNum w:abstractNumId="10" w15:restartNumberingAfterBreak="0">
    <w:nsid w:val="65EB470C"/>
    <w:multiLevelType w:val="hybridMultilevel"/>
    <w:tmpl w:val="D7B6F4FC"/>
    <w:lvl w:ilvl="0" w:tplc="2528CF56">
      <w:start w:val="1"/>
      <w:numFmt w:val="decimal"/>
      <w:lvlText w:val="%1."/>
      <w:lvlJc w:val="left"/>
      <w:pPr>
        <w:ind w:left="720" w:hanging="360"/>
      </w:pPr>
    </w:lvl>
    <w:lvl w:ilvl="1" w:tplc="D55E06CE">
      <w:start w:val="1"/>
      <w:numFmt w:val="lowerLetter"/>
      <w:lvlText w:val="%2."/>
      <w:lvlJc w:val="left"/>
      <w:pPr>
        <w:ind w:left="1440" w:hanging="360"/>
      </w:pPr>
    </w:lvl>
    <w:lvl w:ilvl="2" w:tplc="8EFE07EC">
      <w:start w:val="1"/>
      <w:numFmt w:val="lowerRoman"/>
      <w:lvlText w:val="%3."/>
      <w:lvlJc w:val="right"/>
      <w:pPr>
        <w:ind w:left="2160" w:hanging="180"/>
      </w:pPr>
    </w:lvl>
    <w:lvl w:ilvl="3" w:tplc="40E285FE">
      <w:start w:val="1"/>
      <w:numFmt w:val="decimal"/>
      <w:lvlText w:val="%4."/>
      <w:lvlJc w:val="left"/>
      <w:pPr>
        <w:ind w:left="2880" w:hanging="360"/>
      </w:pPr>
    </w:lvl>
    <w:lvl w:ilvl="4" w:tplc="CF64A574">
      <w:start w:val="1"/>
      <w:numFmt w:val="lowerLetter"/>
      <w:lvlText w:val="%5."/>
      <w:lvlJc w:val="left"/>
      <w:pPr>
        <w:ind w:left="3600" w:hanging="360"/>
      </w:pPr>
    </w:lvl>
    <w:lvl w:ilvl="5" w:tplc="BBF64A9A">
      <w:start w:val="1"/>
      <w:numFmt w:val="lowerRoman"/>
      <w:lvlText w:val="%6."/>
      <w:lvlJc w:val="right"/>
      <w:pPr>
        <w:ind w:left="4320" w:hanging="180"/>
      </w:pPr>
    </w:lvl>
    <w:lvl w:ilvl="6" w:tplc="4ED80E44">
      <w:start w:val="1"/>
      <w:numFmt w:val="decimal"/>
      <w:lvlText w:val="%7."/>
      <w:lvlJc w:val="left"/>
      <w:pPr>
        <w:ind w:left="5040" w:hanging="360"/>
      </w:pPr>
    </w:lvl>
    <w:lvl w:ilvl="7" w:tplc="AAF62254">
      <w:start w:val="1"/>
      <w:numFmt w:val="lowerLetter"/>
      <w:lvlText w:val="%8."/>
      <w:lvlJc w:val="left"/>
      <w:pPr>
        <w:ind w:left="5760" w:hanging="360"/>
      </w:pPr>
    </w:lvl>
    <w:lvl w:ilvl="8" w:tplc="662C2FCC">
      <w:start w:val="1"/>
      <w:numFmt w:val="lowerRoman"/>
      <w:lvlText w:val="%9."/>
      <w:lvlJc w:val="right"/>
      <w:pPr>
        <w:ind w:left="6480" w:hanging="180"/>
      </w:pPr>
    </w:lvl>
  </w:abstractNum>
  <w:abstractNum w:abstractNumId="11" w15:restartNumberingAfterBreak="0">
    <w:nsid w:val="6EB146A9"/>
    <w:multiLevelType w:val="hybridMultilevel"/>
    <w:tmpl w:val="00E80138"/>
    <w:lvl w:ilvl="0" w:tplc="2FC60648">
      <w:start w:val="1"/>
      <w:numFmt w:val="decimal"/>
      <w:lvlText w:val="%1."/>
      <w:lvlJc w:val="left"/>
      <w:pPr>
        <w:ind w:left="720" w:hanging="360"/>
      </w:pPr>
    </w:lvl>
    <w:lvl w:ilvl="1" w:tplc="356E1D5E">
      <w:start w:val="1"/>
      <w:numFmt w:val="lowerLetter"/>
      <w:lvlText w:val="%2."/>
      <w:lvlJc w:val="left"/>
      <w:pPr>
        <w:ind w:left="1440" w:hanging="360"/>
      </w:pPr>
    </w:lvl>
    <w:lvl w:ilvl="2" w:tplc="05F616B4">
      <w:start w:val="1"/>
      <w:numFmt w:val="lowerRoman"/>
      <w:lvlText w:val="%3."/>
      <w:lvlJc w:val="right"/>
      <w:pPr>
        <w:ind w:left="2160" w:hanging="180"/>
      </w:pPr>
    </w:lvl>
    <w:lvl w:ilvl="3" w:tplc="3DF2DEE0">
      <w:start w:val="1"/>
      <w:numFmt w:val="decimal"/>
      <w:lvlText w:val="%4."/>
      <w:lvlJc w:val="left"/>
      <w:pPr>
        <w:ind w:left="2880" w:hanging="360"/>
      </w:pPr>
    </w:lvl>
    <w:lvl w:ilvl="4" w:tplc="B8123874">
      <w:start w:val="1"/>
      <w:numFmt w:val="lowerLetter"/>
      <w:lvlText w:val="%5."/>
      <w:lvlJc w:val="left"/>
      <w:pPr>
        <w:ind w:left="3600" w:hanging="360"/>
      </w:pPr>
    </w:lvl>
    <w:lvl w:ilvl="5" w:tplc="3C226A58">
      <w:start w:val="1"/>
      <w:numFmt w:val="lowerRoman"/>
      <w:lvlText w:val="%6."/>
      <w:lvlJc w:val="right"/>
      <w:pPr>
        <w:ind w:left="4320" w:hanging="180"/>
      </w:pPr>
    </w:lvl>
    <w:lvl w:ilvl="6" w:tplc="3E28D92C">
      <w:start w:val="1"/>
      <w:numFmt w:val="decimal"/>
      <w:lvlText w:val="%7."/>
      <w:lvlJc w:val="left"/>
      <w:pPr>
        <w:ind w:left="5040" w:hanging="360"/>
      </w:pPr>
    </w:lvl>
    <w:lvl w:ilvl="7" w:tplc="1AA462A0">
      <w:start w:val="1"/>
      <w:numFmt w:val="lowerLetter"/>
      <w:lvlText w:val="%8."/>
      <w:lvlJc w:val="left"/>
      <w:pPr>
        <w:ind w:left="5760" w:hanging="360"/>
      </w:pPr>
    </w:lvl>
    <w:lvl w:ilvl="8" w:tplc="1390F4A4">
      <w:start w:val="1"/>
      <w:numFmt w:val="lowerRoman"/>
      <w:lvlText w:val="%9."/>
      <w:lvlJc w:val="right"/>
      <w:pPr>
        <w:ind w:left="6480" w:hanging="180"/>
      </w:pPr>
    </w:lvl>
  </w:abstractNum>
  <w:num w:numId="1" w16cid:durableId="2044284372">
    <w:abstractNumId w:val="9"/>
    <w:lvlOverride w:ilvl="0">
      <w:startOverride w:val="1"/>
    </w:lvlOverride>
  </w:num>
  <w:num w:numId="2" w16cid:durableId="1941329106">
    <w:abstractNumId w:val="7"/>
  </w:num>
  <w:num w:numId="3" w16cid:durableId="614168609">
    <w:abstractNumId w:val="11"/>
  </w:num>
  <w:num w:numId="4" w16cid:durableId="1848904481">
    <w:abstractNumId w:val="4"/>
  </w:num>
  <w:num w:numId="5" w16cid:durableId="362439403">
    <w:abstractNumId w:val="2"/>
  </w:num>
  <w:num w:numId="6" w16cid:durableId="490408124">
    <w:abstractNumId w:val="6"/>
  </w:num>
  <w:num w:numId="7" w16cid:durableId="1093822325">
    <w:abstractNumId w:val="1"/>
  </w:num>
  <w:num w:numId="8" w16cid:durableId="1054698668">
    <w:abstractNumId w:val="10"/>
  </w:num>
  <w:num w:numId="9" w16cid:durableId="1298494428">
    <w:abstractNumId w:val="8"/>
  </w:num>
  <w:num w:numId="10" w16cid:durableId="1361467177">
    <w:abstractNumId w:val="0"/>
  </w:num>
  <w:num w:numId="11" w16cid:durableId="41902294">
    <w:abstractNumId w:val="5"/>
  </w:num>
  <w:num w:numId="12" w16cid:durableId="334848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46"/>
    <w:rsid w:val="00083974"/>
    <w:rsid w:val="00145EAA"/>
    <w:rsid w:val="00171846"/>
    <w:rsid w:val="00336928"/>
    <w:rsid w:val="003F50F3"/>
    <w:rsid w:val="00486BCD"/>
    <w:rsid w:val="00516544"/>
    <w:rsid w:val="0057045F"/>
    <w:rsid w:val="00663B3D"/>
    <w:rsid w:val="006F1E17"/>
    <w:rsid w:val="006F4523"/>
    <w:rsid w:val="00783C52"/>
    <w:rsid w:val="00843A62"/>
    <w:rsid w:val="00AD7C8A"/>
    <w:rsid w:val="00B504D6"/>
    <w:rsid w:val="00C93A8E"/>
    <w:rsid w:val="00CB0E1A"/>
    <w:rsid w:val="00CB24E8"/>
    <w:rsid w:val="00CF394F"/>
    <w:rsid w:val="00D22100"/>
    <w:rsid w:val="00D417E1"/>
    <w:rsid w:val="00E303A1"/>
    <w:rsid w:val="00EB334C"/>
    <w:rsid w:val="00ED1B40"/>
    <w:rsid w:val="00FC7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18E6"/>
  <w15:docId w15:val="{4053F182-6801-4942-A5E5-52AE0319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4472C4"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table" w:customStyle="1" w:styleId="TableGrid1">
    <w:name w:val="Table Grid1"/>
    <w:basedOn w:val="TableNormal"/>
    <w:next w:val="TableGrid"/>
    <w:uiPriority w:val="39"/>
    <w:rsid w:val="00516544"/>
    <w:pPr>
      <w:spacing w:after="0" w:line="240" w:lineRule="auto"/>
    </w:pPr>
    <w:rPr>
      <w:rFonts w:eastAsiaTheme="minorHAns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32401-5670-418B-82D6-9C6923DA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Penelope biggs</cp:lastModifiedBy>
  <cp:revision>18</cp:revision>
  <dcterms:created xsi:type="dcterms:W3CDTF">2025-06-24T08:21:00Z</dcterms:created>
  <dcterms:modified xsi:type="dcterms:W3CDTF">2025-06-25T12:46:00Z</dcterms:modified>
</cp:coreProperties>
</file>